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44" w:rsidRDefault="004F2344" w:rsidP="004F2344">
      <w:pPr>
        <w:pStyle w:val="1"/>
        <w:spacing w:before="0" w:after="0" w:line="360" w:lineRule="auto"/>
        <w:ind w:firstLineChars="200" w:firstLine="643"/>
        <w:jc w:val="center"/>
        <w:rPr>
          <w:sz w:val="32"/>
          <w:szCs w:val="32"/>
        </w:rPr>
      </w:pPr>
      <w:bookmarkStart w:id="0" w:name="_Toc474352984"/>
      <w:bookmarkStart w:id="1" w:name="_Toc474443136"/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：</w:t>
      </w:r>
      <w:bookmarkStart w:id="2" w:name="_GoBack"/>
      <w:bookmarkEnd w:id="2"/>
      <w:r>
        <w:rPr>
          <w:rFonts w:hint="eastAsia"/>
          <w:sz w:val="32"/>
          <w:szCs w:val="32"/>
        </w:rPr>
        <w:t>学院集体奖评分办法</w:t>
      </w:r>
      <w:bookmarkEnd w:id="0"/>
      <w:bookmarkEnd w:id="1"/>
    </w:p>
    <w:p w:rsidR="004F2344" w:rsidRDefault="004F2344" w:rsidP="004F234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本次比赛中各学院的集体奖评分计算办法为： </w:t>
      </w:r>
    </w:p>
    <w:p w:rsidR="004F2344" w:rsidRDefault="004F2344" w:rsidP="004F234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集体积分=①+②+③-（学院三等奖、优秀奖不合格寝室数）×5</w:t>
      </w:r>
    </w:p>
    <w:p w:rsidR="004F2344" w:rsidRDefault="004F2344" w:rsidP="004F2344">
      <w:pPr>
        <w:numPr>
          <w:ilvl w:val="0"/>
          <w:numId w:val="1"/>
        </w:numPr>
        <w:spacing w:line="360" w:lineRule="auto"/>
        <w:ind w:left="0"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学院寝室优秀水平评分：</w:t>
      </w:r>
      <w:r>
        <w:rPr>
          <w:rFonts w:ascii="宋体" w:hAnsi="宋体" w:hint="eastAsia"/>
          <w:sz w:val="28"/>
          <w:szCs w:val="28"/>
        </w:rPr>
        <w:t>“五最”寝室数目×25+ 一等奖寝室数目×15+二等奖寝室数目×10</w:t>
      </w:r>
    </w:p>
    <w:p w:rsidR="004F2344" w:rsidRDefault="004F2344" w:rsidP="004F2344">
      <w:pPr>
        <w:numPr>
          <w:ilvl w:val="0"/>
          <w:numId w:val="1"/>
        </w:numPr>
        <w:spacing w:line="360" w:lineRule="auto"/>
        <w:ind w:left="0"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学院寝室卫生水平评分（满分50分）：</w:t>
      </w:r>
      <w:r>
        <w:rPr>
          <w:rFonts w:ascii="宋体" w:hAnsi="宋体" w:hint="eastAsia"/>
          <w:sz w:val="28"/>
          <w:szCs w:val="28"/>
        </w:rPr>
        <w:t>将各学院11月5日至11月30日期间学生寝室卫生抽检成绩进行排序（大四寝室不纳入其中），按成绩从高到低积分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652"/>
        <w:gridCol w:w="2113"/>
        <w:gridCol w:w="1652"/>
        <w:gridCol w:w="1652"/>
      </w:tblGrid>
      <w:tr w:rsidR="004F2344" w:rsidTr="00586B79">
        <w:trPr>
          <w:trHeight w:val="321"/>
          <w:jc w:val="center"/>
        </w:trPr>
        <w:tc>
          <w:tcPr>
            <w:tcW w:w="1453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652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1-5</w:t>
            </w:r>
          </w:p>
        </w:tc>
        <w:tc>
          <w:tcPr>
            <w:tcW w:w="2113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6-10</w:t>
            </w:r>
          </w:p>
        </w:tc>
        <w:tc>
          <w:tcPr>
            <w:tcW w:w="1652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11-15</w:t>
            </w:r>
          </w:p>
        </w:tc>
        <w:tc>
          <w:tcPr>
            <w:tcW w:w="1652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16-22</w:t>
            </w:r>
          </w:p>
        </w:tc>
      </w:tr>
      <w:tr w:rsidR="004F2344" w:rsidTr="00586B79">
        <w:trPr>
          <w:trHeight w:val="334"/>
          <w:jc w:val="center"/>
        </w:trPr>
        <w:tc>
          <w:tcPr>
            <w:tcW w:w="1453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积分</w:t>
            </w:r>
          </w:p>
        </w:tc>
        <w:tc>
          <w:tcPr>
            <w:tcW w:w="1652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50</w:t>
            </w:r>
          </w:p>
        </w:tc>
        <w:tc>
          <w:tcPr>
            <w:tcW w:w="2113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47</w:t>
            </w:r>
          </w:p>
        </w:tc>
        <w:tc>
          <w:tcPr>
            <w:tcW w:w="1652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44</w:t>
            </w:r>
          </w:p>
        </w:tc>
        <w:tc>
          <w:tcPr>
            <w:tcW w:w="1652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</w:t>
            </w:r>
          </w:p>
        </w:tc>
      </w:tr>
    </w:tbl>
    <w:p w:rsidR="004F2344" w:rsidRDefault="004F2344" w:rsidP="004F2344">
      <w:pPr>
        <w:numPr>
          <w:ilvl w:val="0"/>
          <w:numId w:val="1"/>
        </w:numPr>
        <w:spacing w:line="360" w:lineRule="auto"/>
        <w:ind w:left="0"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学院宣传评分（满分50分）：</w:t>
      </w:r>
    </w:p>
    <w:p w:rsidR="004F2344" w:rsidRDefault="004F2344" w:rsidP="004F234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a、易班宣传（满分40分）：各学院参照《美寝易班宣传规则说明》在易班上对美寝进行各项宣传活动，该项名次按照《规则》积分后从高到低排序，对应积分详见下表。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652"/>
        <w:gridCol w:w="2113"/>
        <w:gridCol w:w="1652"/>
        <w:gridCol w:w="1652"/>
      </w:tblGrid>
      <w:tr w:rsidR="004F2344" w:rsidTr="00586B79">
        <w:trPr>
          <w:trHeight w:val="321"/>
          <w:jc w:val="center"/>
        </w:trPr>
        <w:tc>
          <w:tcPr>
            <w:tcW w:w="1453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名次</w:t>
            </w:r>
          </w:p>
        </w:tc>
        <w:tc>
          <w:tcPr>
            <w:tcW w:w="1652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1-5</w:t>
            </w:r>
          </w:p>
        </w:tc>
        <w:tc>
          <w:tcPr>
            <w:tcW w:w="2113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6-10</w:t>
            </w:r>
          </w:p>
        </w:tc>
        <w:tc>
          <w:tcPr>
            <w:tcW w:w="1652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11-15</w:t>
            </w:r>
          </w:p>
        </w:tc>
        <w:tc>
          <w:tcPr>
            <w:tcW w:w="1652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16-22</w:t>
            </w:r>
          </w:p>
        </w:tc>
      </w:tr>
      <w:tr w:rsidR="004F2344" w:rsidTr="00586B79">
        <w:trPr>
          <w:trHeight w:val="334"/>
          <w:jc w:val="center"/>
        </w:trPr>
        <w:tc>
          <w:tcPr>
            <w:tcW w:w="1453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积分</w:t>
            </w:r>
          </w:p>
        </w:tc>
        <w:tc>
          <w:tcPr>
            <w:tcW w:w="1652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2113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652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652" w:type="dxa"/>
            <w:vAlign w:val="center"/>
          </w:tcPr>
          <w:p w:rsidR="004F2344" w:rsidRDefault="004F2344" w:rsidP="00586B7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</w:tr>
    </w:tbl>
    <w:p w:rsidR="004F2344" w:rsidRDefault="004F2344" w:rsidP="004F234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b、其他宣传（满分10分）：鼓励各学院通过微博、微信公众号等平台积极宣传学院美寝。届时将结合宣传情况评议。各学院须将推文链接整理后并于11月24日前统一发送到指定邮箱：</w:t>
      </w:r>
      <w:r>
        <w:rPr>
          <w:rFonts w:ascii="宋体" w:hAnsi="宋体"/>
          <w:sz w:val="28"/>
          <w:szCs w:val="28"/>
        </w:rPr>
        <w:t>1738792431</w:t>
      </w:r>
      <w:r>
        <w:rPr>
          <w:rFonts w:ascii="宋体" w:hAnsi="宋体" w:hint="eastAsia"/>
          <w:sz w:val="28"/>
          <w:szCs w:val="28"/>
        </w:rPr>
        <w:t>@</w:t>
      </w:r>
      <w:r>
        <w:rPr>
          <w:rFonts w:ascii="宋体" w:hAnsi="宋体"/>
          <w:sz w:val="28"/>
          <w:szCs w:val="28"/>
        </w:rPr>
        <w:t>qq.com</w:t>
      </w:r>
      <w:r>
        <w:rPr>
          <w:rFonts w:ascii="宋体" w:hAnsi="宋体" w:hint="eastAsia"/>
          <w:sz w:val="28"/>
          <w:szCs w:val="28"/>
        </w:rPr>
        <w:t>，。</w:t>
      </w:r>
    </w:p>
    <w:p w:rsidR="004F2344" w:rsidRDefault="004F2344" w:rsidP="004F234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注：1. 集体奖按得分高低排序；</w:t>
      </w:r>
    </w:p>
    <w:p w:rsidR="004F2344" w:rsidRDefault="004F2344" w:rsidP="004F234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2．各项积分按评分标准规定计算；</w:t>
      </w:r>
    </w:p>
    <w:p w:rsidR="004F2344" w:rsidRDefault="004F2344" w:rsidP="004F234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3．易班宣传中未按照《美寝易班宣传规则说明》执行，该项视为0分；</w:t>
      </w:r>
    </w:p>
    <w:p w:rsidR="000B7587" w:rsidRPr="004F2344" w:rsidRDefault="000B7587" w:rsidP="004F2344"/>
    <w:sectPr w:rsidR="000B7587" w:rsidRPr="004F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07" w:rsidRDefault="007E7A07" w:rsidP="00D23B6A">
      <w:r>
        <w:separator/>
      </w:r>
    </w:p>
  </w:endnote>
  <w:endnote w:type="continuationSeparator" w:id="0">
    <w:p w:rsidR="007E7A07" w:rsidRDefault="007E7A07" w:rsidP="00D2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07" w:rsidRDefault="007E7A07" w:rsidP="00D23B6A">
      <w:r>
        <w:separator/>
      </w:r>
    </w:p>
  </w:footnote>
  <w:footnote w:type="continuationSeparator" w:id="0">
    <w:p w:rsidR="007E7A07" w:rsidRDefault="007E7A07" w:rsidP="00D23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BB"/>
    <w:rsid w:val="000B7587"/>
    <w:rsid w:val="00235438"/>
    <w:rsid w:val="004F2344"/>
    <w:rsid w:val="007E7A07"/>
    <w:rsid w:val="009A54BB"/>
    <w:rsid w:val="00D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D4E3B"/>
  <w15:chartTrackingRefBased/>
  <w15:docId w15:val="{64747898-1CB1-41BF-BD7D-A2F53B0B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6A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0"/>
    <w:uiPriority w:val="9"/>
    <w:qFormat/>
    <w:rsid w:val="004F23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B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B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B6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4F2344"/>
    <w:rPr>
      <w:rFonts w:ascii="Calibri" w:eastAsia="宋体" w:hAnsi="Calibri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3</cp:revision>
  <dcterms:created xsi:type="dcterms:W3CDTF">2021-11-08T13:35:00Z</dcterms:created>
  <dcterms:modified xsi:type="dcterms:W3CDTF">2021-11-09T08:15:00Z</dcterms:modified>
</cp:coreProperties>
</file>