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D55F" w14:textId="08412816" w:rsidR="00E770C1" w:rsidRDefault="00062AB1" w:rsidP="00433399">
      <w:pPr>
        <w:autoSpaceDE w:val="0"/>
        <w:autoSpaceDN w:val="0"/>
        <w:adjustRightInd w:val="0"/>
        <w:rPr>
          <w:rFonts w:ascii="TimesNewRomanPSMT" w:eastAsia="黑体" w:hAnsi="TimesNewRomanPSMT" w:cs="TimesNewRomanPSMT"/>
          <w:kern w:val="0"/>
          <w:sz w:val="32"/>
          <w:szCs w:val="32"/>
          <w14:ligatures w14:val="standardContextual"/>
        </w:rPr>
      </w:pPr>
      <w:r>
        <w:rPr>
          <w:rFonts w:ascii="黑体" w:eastAsia="黑体" w:cs="黑体" w:hint="eastAsia"/>
          <w:kern w:val="0"/>
          <w:sz w:val="32"/>
          <w:szCs w:val="32"/>
          <w14:ligatures w14:val="standardContextual"/>
        </w:rPr>
        <w:t>附件</w:t>
      </w:r>
      <w:r w:rsidR="004678D2">
        <w:rPr>
          <w:rFonts w:ascii="TimesNewRomanPSMT" w:eastAsia="黑体" w:hAnsi="TimesNewRomanPSMT" w:cs="TimesNewRomanPSMT"/>
          <w:kern w:val="0"/>
          <w:sz w:val="32"/>
          <w:szCs w:val="32"/>
          <w14:ligatures w14:val="standardContextual"/>
        </w:rPr>
        <w:t>1</w:t>
      </w:r>
      <w:r w:rsidR="004678D2">
        <w:rPr>
          <w:rFonts w:ascii="TimesNewRomanPSMT" w:eastAsia="黑体" w:hAnsi="TimesNewRomanPSMT" w:cs="TimesNewRomanPSMT" w:hint="eastAsia"/>
          <w:kern w:val="0"/>
          <w:sz w:val="32"/>
          <w:szCs w:val="32"/>
          <w14:ligatures w14:val="standardContextual"/>
        </w:rPr>
        <w:t>：</w:t>
      </w:r>
    </w:p>
    <w:p w14:paraId="1D90633F" w14:textId="2A8B5CE7" w:rsidR="00062AB1" w:rsidRPr="00E770C1" w:rsidRDefault="00062AB1" w:rsidP="00433399">
      <w:pPr>
        <w:autoSpaceDE w:val="0"/>
        <w:autoSpaceDN w:val="0"/>
        <w:adjustRightInd w:val="0"/>
        <w:jc w:val="center"/>
        <w:rPr>
          <w:rFonts w:ascii="TimesNewRomanPSMT" w:eastAsia="黑体" w:hAnsi="TimesNewRomanPSMT" w:cs="TimesNewRomanPSMT"/>
          <w:kern w:val="0"/>
          <w:sz w:val="32"/>
          <w:szCs w:val="32"/>
          <w14:ligatures w14:val="standardContextual"/>
        </w:rPr>
      </w:pPr>
      <w:r w:rsidRPr="00F259E2">
        <w:rPr>
          <w:rFonts w:ascii="方正小标宋简体" w:eastAsia="方正小标宋简体" w:hAnsi="方正小标宋简体" w:cs="FZXBSJW--GB1-0" w:hint="eastAsia"/>
          <w:b/>
          <w:bCs/>
          <w:kern w:val="0"/>
          <w:sz w:val="44"/>
          <w:szCs w:val="44"/>
          <w14:ligatures w14:val="standardContextual"/>
        </w:rPr>
        <w:t>高教主赛道方案</w:t>
      </w:r>
    </w:p>
    <w:p w14:paraId="6C705CB9" w14:textId="0F4454E5" w:rsidR="00062AB1" w:rsidRDefault="00062AB1" w:rsidP="00433399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</w:pP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大赛设高教主赛道，具体实施方案如下。</w:t>
      </w:r>
    </w:p>
    <w:p w14:paraId="2DA22629" w14:textId="77777777" w:rsidR="00062AB1" w:rsidRPr="00417D38" w:rsidRDefault="00062AB1" w:rsidP="00433399">
      <w:pPr>
        <w:autoSpaceDE w:val="0"/>
        <w:autoSpaceDN w:val="0"/>
        <w:adjustRightInd w:val="0"/>
        <w:ind w:firstLineChars="200" w:firstLine="643"/>
        <w:rPr>
          <w:rFonts w:ascii="黑体" w:eastAsia="黑体" w:cs="黑体"/>
          <w:b/>
          <w:bCs/>
          <w:kern w:val="0"/>
          <w:sz w:val="32"/>
          <w:szCs w:val="32"/>
          <w14:ligatures w14:val="standardContextual"/>
        </w:rPr>
      </w:pPr>
      <w:r w:rsidRPr="00417D38">
        <w:rPr>
          <w:rFonts w:ascii="黑体" w:eastAsia="黑体" w:cs="黑体" w:hint="eastAsia"/>
          <w:b/>
          <w:bCs/>
          <w:kern w:val="0"/>
          <w:sz w:val="32"/>
          <w:szCs w:val="32"/>
          <w14:ligatures w14:val="standardContextual"/>
        </w:rPr>
        <w:t>一、参赛项目类型</w:t>
      </w:r>
    </w:p>
    <w:p w14:paraId="385E8A92" w14:textId="12B6F4B9" w:rsidR="00062AB1" w:rsidRDefault="00062AB1" w:rsidP="00433399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</w:pP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（一）新工科类项目：大数据、云计算、人工智能、区块链、虚拟现实、智能制造、网络空间安全、机器人工程、工业自动化、新材料等领域，符合新工科建设理念和要求的项目；</w:t>
      </w:r>
    </w:p>
    <w:p w14:paraId="11D0C3F4" w14:textId="4A7C662A" w:rsidR="00062AB1" w:rsidRDefault="00062AB1" w:rsidP="00433399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</w:pP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（二）新医科类项目：现代医疗技术、智能医疗设备、新药研发、健康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康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养、食药保健、智能医学、生物技术、生物材料等领域，符合新医科建设理念和要求的项目；</w:t>
      </w:r>
    </w:p>
    <w:p w14:paraId="46B6D37F" w14:textId="383D5812" w:rsidR="00062AB1" w:rsidRDefault="00062AB1" w:rsidP="00433399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</w:pP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（三）新农科类项目：现代种业、智慧农业、智能农机装备、农业大数据、食品营养、休闲农业、森林康养、生态修复、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农业碳汇等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领域，符合新农科建设理念和要求的项目；</w:t>
      </w:r>
    </w:p>
    <w:p w14:paraId="1BF624C7" w14:textId="77777777" w:rsidR="00287DC2" w:rsidRDefault="00062AB1" w:rsidP="00433399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</w:pP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（四）新文科类项目：文化教育、数字经济、金融科技、财经、法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务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、融媒体、翻译、旅游休闲、动漫、文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创设计与开发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、电子商务、物流、体育、非物质文化遗产保护、社会工作、家政服务、养老服务等领域，符合新文科建设理念和要求的项目。参赛项目团队应认真了解和把握</w:t>
      </w:r>
      <w:r>
        <w:rPr>
          <w:rFonts w:ascii="TimesNewRomanPSMT" w:eastAsia="黑体" w:hAnsi="TimesNewRomanPSMT" w:cs="TimesNewRomanPSMT"/>
          <w:kern w:val="0"/>
          <w:sz w:val="32"/>
          <w:szCs w:val="32"/>
          <w14:ligatures w14:val="standardContextual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四新</w:t>
      </w:r>
      <w:r>
        <w:rPr>
          <w:rFonts w:ascii="TimesNewRomanPSMT" w:eastAsia="黑体" w:hAnsi="TimesNewRomanPSMT" w:cs="TimesNewRomanPSMT"/>
          <w:kern w:val="0"/>
          <w:sz w:val="32"/>
          <w:szCs w:val="32"/>
          <w14:ligatures w14:val="standardContextual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发展要求，结合以上分类及项目实际，合理选择参赛项目类别。</w:t>
      </w:r>
    </w:p>
    <w:p w14:paraId="60FEBFA7" w14:textId="49214237" w:rsidR="002E1707" w:rsidRDefault="00062AB1" w:rsidP="00433399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</w:pP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参赛项目不只限于</w:t>
      </w:r>
      <w:r>
        <w:rPr>
          <w:rFonts w:ascii="TimesNewRomanPSMT" w:eastAsia="黑体" w:hAnsi="TimesNewRomanPSMT" w:cs="TimesNewRomanPSMT"/>
          <w:kern w:val="0"/>
          <w:sz w:val="32"/>
          <w:szCs w:val="32"/>
          <w14:ligatures w14:val="standardContextual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互联网</w:t>
      </w:r>
      <w:r>
        <w:rPr>
          <w:rFonts w:ascii="TimesNewRomanPSMT" w:eastAsia="黑体" w:hAnsi="TimesNewRomanPSMT" w:cs="TimesNewRomanPSMT"/>
          <w:kern w:val="0"/>
          <w:sz w:val="32"/>
          <w:szCs w:val="32"/>
          <w14:ligatures w14:val="standardContextual"/>
        </w:rPr>
        <w:t>+”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项目，鼓励各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类创新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创业项目参赛，根据</w:t>
      </w:r>
      <w:r>
        <w:rPr>
          <w:rFonts w:ascii="TimesNewRomanPSMT" w:eastAsia="黑体" w:hAnsi="TimesNewRomanPSMT" w:cs="TimesNewRomanPSMT"/>
          <w:kern w:val="0"/>
          <w:sz w:val="32"/>
          <w:szCs w:val="32"/>
          <w14:ligatures w14:val="standardContextual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四新</w:t>
      </w:r>
      <w:r>
        <w:rPr>
          <w:rFonts w:ascii="TimesNewRomanPSMT" w:eastAsia="黑体" w:hAnsi="TimesNewRomanPSMT" w:cs="TimesNewRomanPSMT"/>
          <w:kern w:val="0"/>
          <w:sz w:val="32"/>
          <w:szCs w:val="32"/>
          <w14:ligatures w14:val="standardContextual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建设内涵和产业发展方向选择相应类型。</w:t>
      </w:r>
    </w:p>
    <w:p w14:paraId="42CC8868" w14:textId="77777777" w:rsidR="00062AB1" w:rsidRPr="00417D38" w:rsidRDefault="00062AB1" w:rsidP="00433399">
      <w:pPr>
        <w:autoSpaceDE w:val="0"/>
        <w:autoSpaceDN w:val="0"/>
        <w:adjustRightInd w:val="0"/>
        <w:ind w:firstLineChars="200" w:firstLine="643"/>
        <w:rPr>
          <w:rFonts w:ascii="黑体" w:eastAsia="黑体" w:cs="黑体"/>
          <w:b/>
          <w:bCs/>
          <w:kern w:val="0"/>
          <w:sz w:val="32"/>
          <w:szCs w:val="32"/>
          <w14:ligatures w14:val="standardContextual"/>
        </w:rPr>
      </w:pPr>
      <w:r w:rsidRPr="00417D38">
        <w:rPr>
          <w:rFonts w:ascii="黑体" w:eastAsia="黑体" w:cs="黑体" w:hint="eastAsia"/>
          <w:b/>
          <w:bCs/>
          <w:kern w:val="0"/>
          <w:sz w:val="32"/>
          <w:szCs w:val="32"/>
          <w14:ligatures w14:val="standardContextual"/>
        </w:rPr>
        <w:lastRenderedPageBreak/>
        <w:t>二、参赛方式和要求</w:t>
      </w:r>
    </w:p>
    <w:p w14:paraId="267EFDFC" w14:textId="5E5EF3FF" w:rsidR="00062AB1" w:rsidRDefault="00062AB1" w:rsidP="00433399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</w:pP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本赛道以团队为单位报名参赛。允许</w:t>
      </w:r>
      <w:r w:rsidR="00977D33"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跨院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跨校组建参赛团队，每个团队的成员不少于</w:t>
      </w:r>
      <w:r>
        <w:rPr>
          <w:rFonts w:ascii="TimesNewRomanPSMT" w:eastAsia="黑体" w:hAnsi="TimesNewRomanPSMT" w:cs="TimesNewRomanPSMT"/>
          <w:kern w:val="0"/>
          <w:sz w:val="32"/>
          <w:szCs w:val="32"/>
          <w14:ligatures w14:val="standardContextual"/>
        </w:rPr>
        <w:t>3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人，不多于</w:t>
      </w:r>
      <w:r>
        <w:rPr>
          <w:rFonts w:ascii="TimesNewRomanPSMT" w:eastAsia="黑体" w:hAnsi="TimesNewRomanPSMT" w:cs="TimesNewRomanPSMT"/>
          <w:kern w:val="0"/>
          <w:sz w:val="32"/>
          <w:szCs w:val="32"/>
          <w14:ligatures w14:val="standardContextual"/>
        </w:rPr>
        <w:t>15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人（含团队负责人），须为项目的实际核心成员。参赛团队所报参赛创业项目，须为本团队策划或经营的项目，不得借用他人项目参赛。</w:t>
      </w:r>
    </w:p>
    <w:p w14:paraId="63211B67" w14:textId="77777777" w:rsidR="00062AB1" w:rsidRPr="00417D38" w:rsidRDefault="00062AB1" w:rsidP="00433399">
      <w:pPr>
        <w:autoSpaceDE w:val="0"/>
        <w:autoSpaceDN w:val="0"/>
        <w:adjustRightInd w:val="0"/>
        <w:ind w:firstLineChars="200" w:firstLine="643"/>
        <w:rPr>
          <w:rFonts w:ascii="黑体" w:eastAsia="黑体" w:cs="黑体"/>
          <w:b/>
          <w:bCs/>
          <w:kern w:val="0"/>
          <w:sz w:val="32"/>
          <w:szCs w:val="32"/>
          <w14:ligatures w14:val="standardContextual"/>
        </w:rPr>
      </w:pPr>
      <w:r w:rsidRPr="00417D38">
        <w:rPr>
          <w:rFonts w:ascii="黑体" w:eastAsia="黑体" w:cs="黑体" w:hint="eastAsia"/>
          <w:b/>
          <w:bCs/>
          <w:kern w:val="0"/>
          <w:sz w:val="32"/>
          <w:szCs w:val="32"/>
          <w14:ligatures w14:val="standardContextual"/>
        </w:rPr>
        <w:t>三、参赛组别和对象</w:t>
      </w:r>
    </w:p>
    <w:p w14:paraId="0F74D452" w14:textId="1EECC4F3" w:rsidR="00062AB1" w:rsidRDefault="00062AB1" w:rsidP="00433399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</w:pP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根据参赛申报人所处学习阶段，项目分为本科生组、研究生组。根据所处创业阶段，本科生组和研究生组均内设创意组、初创组、成长组，并按照新工科、新医科、新农科、新文科设置参赛项目类型。</w:t>
      </w:r>
    </w:p>
    <w:p w14:paraId="100210C7" w14:textId="77777777" w:rsidR="00062AB1" w:rsidRDefault="00062AB1" w:rsidP="00433399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</w:pP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具体参赛条件如下：</w:t>
      </w:r>
    </w:p>
    <w:p w14:paraId="3A4A649B" w14:textId="77777777" w:rsidR="00062AB1" w:rsidRPr="00417D38" w:rsidRDefault="00062AB1" w:rsidP="00433399">
      <w:pPr>
        <w:autoSpaceDE w:val="0"/>
        <w:autoSpaceDN w:val="0"/>
        <w:adjustRightInd w:val="0"/>
        <w:ind w:firstLineChars="200" w:firstLine="643"/>
        <w:rPr>
          <w:rFonts w:ascii="楷体" w:eastAsia="楷体" w:hAnsi="楷体" w:cs="楷体_GB2312"/>
          <w:b/>
          <w:bCs/>
          <w:kern w:val="0"/>
          <w:sz w:val="32"/>
          <w:szCs w:val="32"/>
          <w14:ligatures w14:val="standardContextual"/>
        </w:rPr>
      </w:pPr>
      <w:r w:rsidRPr="00417D38">
        <w:rPr>
          <w:rFonts w:ascii="楷体" w:eastAsia="楷体" w:hAnsi="楷体" w:cs="楷体_GB2312" w:hint="eastAsia"/>
          <w:b/>
          <w:bCs/>
          <w:kern w:val="0"/>
          <w:sz w:val="32"/>
          <w:szCs w:val="32"/>
          <w14:ligatures w14:val="standardContextual"/>
        </w:rPr>
        <w:t>（一）本科生组</w:t>
      </w:r>
    </w:p>
    <w:p w14:paraId="53025EA2" w14:textId="77777777" w:rsidR="00062AB1" w:rsidRDefault="00062AB1" w:rsidP="00433399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</w:pP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1.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创意组</w:t>
      </w:r>
    </w:p>
    <w:p w14:paraId="0707D899" w14:textId="2E8DED46" w:rsidR="00062AB1" w:rsidRDefault="00062AB1" w:rsidP="00433399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</w:pP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（</w:t>
      </w: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1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）参赛项目具有较好的创意和较为成型的产品原型或服务模式，在大赛通知下发之日前尚未完成工商等各类登记注册。</w:t>
      </w:r>
    </w:p>
    <w:p w14:paraId="3B27C7DC" w14:textId="15D462A2" w:rsidR="00062AB1" w:rsidRDefault="00062AB1" w:rsidP="00433399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</w:pP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（</w:t>
      </w: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2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）参赛申报人须为项目负责人，项目负责人及成员均须为普通高等学校全日制在校本专科生（不含在职教育）。</w:t>
      </w:r>
    </w:p>
    <w:p w14:paraId="537FA94A" w14:textId="0FD8B047" w:rsidR="00062AB1" w:rsidRDefault="00062AB1" w:rsidP="00433399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</w:pP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（</w:t>
      </w: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3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）学校科技成果转化项目不能参加本组比赛（科技成果的完成人、所有人中参赛申报人排名第一的除外）。</w:t>
      </w:r>
    </w:p>
    <w:p w14:paraId="638E625D" w14:textId="77777777" w:rsidR="00062AB1" w:rsidRDefault="00062AB1" w:rsidP="00433399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</w:pP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2.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初创组</w:t>
      </w:r>
    </w:p>
    <w:p w14:paraId="58D17525" w14:textId="78351E04" w:rsidR="00062AB1" w:rsidRDefault="00062AB1" w:rsidP="00433399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</w:pP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（</w:t>
      </w: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1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）参赛项目工商等各类登记注册未满</w:t>
      </w: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3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年（</w:t>
      </w:r>
      <w:r w:rsidR="007E7763"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2020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年</w:t>
      </w: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3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月</w:t>
      </w: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lastRenderedPageBreak/>
        <w:t>1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日及以后注册）。</w:t>
      </w:r>
    </w:p>
    <w:p w14:paraId="1632234A" w14:textId="7047EEF3" w:rsidR="00062AB1" w:rsidRDefault="00062AB1" w:rsidP="00433399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</w:pP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（</w:t>
      </w: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2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）参赛申报人须为项目负责人且为参赛企业法定代表人，须为普通高等学校全日制在校本专科生（不含在职教育），或毕业</w:t>
      </w: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5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年以内的全日制本专科学生（即</w:t>
      </w: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201</w:t>
      </w:r>
      <w:r w:rsidR="007E7763"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8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年之后的毕业生，不含在职教育）。企业法定代表人在大赛通知发布之日后进行变更的不予认可。</w:t>
      </w:r>
    </w:p>
    <w:p w14:paraId="081501ED" w14:textId="06EF5BF4" w:rsidR="00062AB1" w:rsidRDefault="00062AB1" w:rsidP="00433399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</w:pP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（</w:t>
      </w: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3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）项目的股权结构中，企业法定代表人的股权不得少于</w:t>
      </w: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1/3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，参赛团队成员股权合计不得少于</w:t>
      </w: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51%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。</w:t>
      </w:r>
    </w:p>
    <w:p w14:paraId="28F79A6B" w14:textId="77777777" w:rsidR="00062AB1" w:rsidRDefault="00062AB1" w:rsidP="00433399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</w:pP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3.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成长组</w:t>
      </w:r>
    </w:p>
    <w:p w14:paraId="1B09FEC4" w14:textId="58034F8C" w:rsidR="00062AB1" w:rsidRDefault="00062AB1" w:rsidP="00433399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</w:pP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（</w:t>
      </w: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1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）参赛项目工商等各类登记注册</w:t>
      </w: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3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年以上（</w:t>
      </w: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20</w:t>
      </w:r>
      <w:r w:rsidR="00B5641A"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20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年</w:t>
      </w: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3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月</w:t>
      </w: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1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日前注册）。</w:t>
      </w:r>
    </w:p>
    <w:p w14:paraId="505F6A8A" w14:textId="6EFAB774" w:rsidR="00062AB1" w:rsidRDefault="00062AB1" w:rsidP="00433399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</w:pP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（</w:t>
      </w: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2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）参赛申报人须为项目负责人且为参赛企业法定代表人，须为普通高等学校全日制在校本专科生（不含在职教育），或毕业</w:t>
      </w: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5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年以内的全日制本专科学生（即</w:t>
      </w: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201</w:t>
      </w:r>
      <w:r w:rsidR="006432B4"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8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年之后的毕业生，不含在职教育）。企业法定代表人在大赛通知发布之日后进行变更的不予认可。</w:t>
      </w:r>
    </w:p>
    <w:p w14:paraId="1608DF6E" w14:textId="58B69CDF" w:rsidR="00062AB1" w:rsidRDefault="00062AB1" w:rsidP="00433399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</w:pP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（</w:t>
      </w: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3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）项目的股权结构中，企业法定代表人的股权不得少于</w:t>
      </w: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10%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，参赛团队成员股权合计不得少于</w:t>
      </w: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1/3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。</w:t>
      </w:r>
    </w:p>
    <w:p w14:paraId="6D7032E2" w14:textId="77777777" w:rsidR="00062AB1" w:rsidRPr="00417D38" w:rsidRDefault="00062AB1" w:rsidP="00433399">
      <w:pPr>
        <w:autoSpaceDE w:val="0"/>
        <w:autoSpaceDN w:val="0"/>
        <w:adjustRightInd w:val="0"/>
        <w:ind w:firstLineChars="200" w:firstLine="643"/>
        <w:rPr>
          <w:rFonts w:ascii="楷体" w:eastAsia="楷体" w:hAnsi="楷体" w:cs="楷体_GB2312"/>
          <w:b/>
          <w:bCs/>
          <w:kern w:val="0"/>
          <w:sz w:val="32"/>
          <w:szCs w:val="32"/>
          <w14:ligatures w14:val="standardContextual"/>
        </w:rPr>
      </w:pPr>
      <w:r w:rsidRPr="00417D38">
        <w:rPr>
          <w:rFonts w:ascii="楷体" w:eastAsia="楷体" w:hAnsi="楷体" w:cs="楷体_GB2312" w:hint="eastAsia"/>
          <w:b/>
          <w:bCs/>
          <w:kern w:val="0"/>
          <w:sz w:val="32"/>
          <w:szCs w:val="32"/>
          <w14:ligatures w14:val="standardContextual"/>
        </w:rPr>
        <w:t>（二）研究生组</w:t>
      </w:r>
    </w:p>
    <w:p w14:paraId="045D0396" w14:textId="77777777" w:rsidR="00062AB1" w:rsidRDefault="00062AB1" w:rsidP="00433399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</w:pP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1.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创意组</w:t>
      </w:r>
    </w:p>
    <w:p w14:paraId="4AFD9880" w14:textId="70ACFFE9" w:rsidR="00062AB1" w:rsidRDefault="00062AB1" w:rsidP="00433399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</w:pP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（</w:t>
      </w: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1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）参赛项目具有较好的创意和较为成型的产品原型或服务模式，在大赛通知下发之日前尚未完成工商等各类登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lastRenderedPageBreak/>
        <w:t>记注册。</w:t>
      </w:r>
    </w:p>
    <w:p w14:paraId="64AB8E9C" w14:textId="0BFDE57E" w:rsidR="00062AB1" w:rsidRDefault="00062AB1" w:rsidP="00433399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</w:pP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（</w:t>
      </w: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2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）参赛申报人须为项目负责人，须为普通高等学校全日制在校研究生。项目成员须为普通高等学校全日制在校研究生或本专科生（不含在职教育）。</w:t>
      </w:r>
    </w:p>
    <w:p w14:paraId="00E32FEC" w14:textId="2659D11E" w:rsidR="00062AB1" w:rsidRDefault="00062AB1" w:rsidP="00433399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</w:pP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（</w:t>
      </w: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3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）学校科技成果转化项目不能参加本组比赛（科技成果的完成人、所有人中参赛申报人排名第一的除外）。</w:t>
      </w:r>
    </w:p>
    <w:p w14:paraId="26B23153" w14:textId="77777777" w:rsidR="00062AB1" w:rsidRDefault="00062AB1" w:rsidP="00433399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</w:pP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2.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初创组</w:t>
      </w:r>
    </w:p>
    <w:p w14:paraId="30DB47A4" w14:textId="5863D63D" w:rsidR="00062AB1" w:rsidRDefault="00062AB1" w:rsidP="00433399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</w:pP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（</w:t>
      </w: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1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）参赛项目工商等各类登记注册未满</w:t>
      </w: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3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年（</w:t>
      </w: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20</w:t>
      </w:r>
      <w:r w:rsidR="00A3376E"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20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年</w:t>
      </w: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3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月</w:t>
      </w: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1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日及以后注册）。</w:t>
      </w:r>
    </w:p>
    <w:p w14:paraId="25517FC2" w14:textId="6A87E93D" w:rsidR="00062AB1" w:rsidRDefault="00062AB1" w:rsidP="00433399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</w:pP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（</w:t>
      </w: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2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）参赛申报人须为项目负责人且为参赛企业法定代表人，须为普通高等学校全日制在校研究生，或毕业</w:t>
      </w: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5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年以内的全日制研究生学历学生（即</w:t>
      </w: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201</w:t>
      </w:r>
      <w:r w:rsidR="00A3376E"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8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年之后的研究生学历毕业生）。企业法定代表人在大赛通知发布之日后进行变更的不予认可。</w:t>
      </w:r>
    </w:p>
    <w:p w14:paraId="6633409C" w14:textId="5EB8242B" w:rsidR="00062AB1" w:rsidRDefault="00062AB1" w:rsidP="00433399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</w:pP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（</w:t>
      </w: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3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）项目的股权结构中，企业法定代表人的股权不得少于</w:t>
      </w: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1/3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，参赛团队成员股权合计不得少于</w:t>
      </w: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51%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。</w:t>
      </w:r>
    </w:p>
    <w:p w14:paraId="57429E40" w14:textId="77777777" w:rsidR="00062AB1" w:rsidRDefault="00062AB1" w:rsidP="00433399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</w:pP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3.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成长组</w:t>
      </w:r>
    </w:p>
    <w:p w14:paraId="5D69C293" w14:textId="30ED274C" w:rsidR="00062AB1" w:rsidRDefault="00062AB1" w:rsidP="00433399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</w:pP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（</w:t>
      </w: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1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）参赛项目工商等各类登记注册</w:t>
      </w: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3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年以上（</w:t>
      </w:r>
      <w:r w:rsidR="00A7257E"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2020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年</w:t>
      </w: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3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月</w:t>
      </w: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1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日前注册）。</w:t>
      </w:r>
    </w:p>
    <w:p w14:paraId="149478B8" w14:textId="30B190FD" w:rsidR="00062AB1" w:rsidRDefault="00062AB1" w:rsidP="00433399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</w:pP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（</w:t>
      </w: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2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）参赛申报人须为项目负责人且为参赛企业法定代表人，须为普通高等学校全日制在校研究生，或毕业</w:t>
      </w: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5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年以内的全日制研究生学历学生（即</w:t>
      </w: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201</w:t>
      </w:r>
      <w:r w:rsidR="00A7257E"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8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年之后的研究生学历毕业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lastRenderedPageBreak/>
        <w:t>生）。企业法定代表人在大赛通知发布之日后进行变更的不予认可。</w:t>
      </w:r>
    </w:p>
    <w:p w14:paraId="758A8A34" w14:textId="32C40D2D" w:rsidR="00DE21DD" w:rsidRPr="00534D3B" w:rsidRDefault="00062AB1" w:rsidP="00433399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  <w14:ligatures w14:val="standardContextual"/>
        </w:rPr>
      </w:pP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（</w:t>
      </w: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3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）项目的股权结构中，企业法定代表人的股权不得少于</w:t>
      </w: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10%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，参赛团队成员股权合计不得少于</w:t>
      </w:r>
      <w:r>
        <w:rPr>
          <w:rFonts w:ascii="TimesNewRomanPSMT" w:eastAsia="楷体_GB2312" w:hAnsi="TimesNewRomanPSMT" w:cs="TimesNewRomanPSMT"/>
          <w:kern w:val="0"/>
          <w:sz w:val="32"/>
          <w:szCs w:val="32"/>
          <w14:ligatures w14:val="standardContextual"/>
        </w:rPr>
        <w:t>1/3</w:t>
      </w:r>
      <w:r>
        <w:rPr>
          <w:rFonts w:ascii="仿宋_GB2312" w:eastAsia="仿宋_GB2312" w:cs="仿宋_GB2312" w:hint="eastAsia"/>
          <w:kern w:val="0"/>
          <w:sz w:val="32"/>
          <w:szCs w:val="32"/>
          <w14:ligatures w14:val="standardContextual"/>
        </w:rPr>
        <w:t>。</w:t>
      </w:r>
    </w:p>
    <w:sectPr w:rsidR="00DE21DD" w:rsidRPr="00534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56D06" w14:textId="77777777" w:rsidR="002E6A9D" w:rsidRDefault="002E6A9D" w:rsidP="0055680D">
      <w:r>
        <w:separator/>
      </w:r>
    </w:p>
  </w:endnote>
  <w:endnote w:type="continuationSeparator" w:id="0">
    <w:p w14:paraId="1BF2C87D" w14:textId="77777777" w:rsidR="002E6A9D" w:rsidRDefault="002E6A9D" w:rsidP="0055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FZXBSJW--GB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7B70D" w14:textId="77777777" w:rsidR="002E6A9D" w:rsidRDefault="002E6A9D" w:rsidP="0055680D">
      <w:r>
        <w:separator/>
      </w:r>
    </w:p>
  </w:footnote>
  <w:footnote w:type="continuationSeparator" w:id="0">
    <w:p w14:paraId="5627D3B3" w14:textId="77777777" w:rsidR="002E6A9D" w:rsidRDefault="002E6A9D" w:rsidP="00556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B1"/>
    <w:rsid w:val="00045F52"/>
    <w:rsid w:val="00062AB1"/>
    <w:rsid w:val="000A4BA2"/>
    <w:rsid w:val="001D3E79"/>
    <w:rsid w:val="001E1C88"/>
    <w:rsid w:val="00255E81"/>
    <w:rsid w:val="00267D8B"/>
    <w:rsid w:val="00287DC2"/>
    <w:rsid w:val="002E1707"/>
    <w:rsid w:val="002E6A9D"/>
    <w:rsid w:val="00417D38"/>
    <w:rsid w:val="00433399"/>
    <w:rsid w:val="00462AA6"/>
    <w:rsid w:val="004678D2"/>
    <w:rsid w:val="00534D3B"/>
    <w:rsid w:val="0055680D"/>
    <w:rsid w:val="00592876"/>
    <w:rsid w:val="006432B4"/>
    <w:rsid w:val="007E7763"/>
    <w:rsid w:val="008A3BB1"/>
    <w:rsid w:val="00977D33"/>
    <w:rsid w:val="00A3376E"/>
    <w:rsid w:val="00A7257E"/>
    <w:rsid w:val="00A7283D"/>
    <w:rsid w:val="00AF0FF8"/>
    <w:rsid w:val="00B5641A"/>
    <w:rsid w:val="00BD1120"/>
    <w:rsid w:val="00C71829"/>
    <w:rsid w:val="00C94D50"/>
    <w:rsid w:val="00DD2741"/>
    <w:rsid w:val="00DE21DD"/>
    <w:rsid w:val="00E770C1"/>
    <w:rsid w:val="00F259E2"/>
    <w:rsid w:val="00F4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693182"/>
  <w15:chartTrackingRefBased/>
  <w15:docId w15:val="{488D33AF-23E7-4FE0-AD16-DF976EBA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8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680D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556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680D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李思奇</dc:creator>
  <cp:keywords/>
  <dc:description/>
  <cp:lastModifiedBy>李思奇</cp:lastModifiedBy>
  <cp:revision>31</cp:revision>
  <dcterms:created xsi:type="dcterms:W3CDTF">2023-03-09T07:44:00Z</dcterms:created>
  <dcterms:modified xsi:type="dcterms:W3CDTF">2023-03-16T04:57:00Z</dcterms:modified>
</cp:coreProperties>
</file>