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9"/>
        <w:ind w:left="118"/>
      </w:pPr>
      <w:r>
        <w:t>附件 1：</w:t>
      </w:r>
    </w:p>
    <w:p>
      <w:pPr>
        <w:spacing w:before="223"/>
        <w:ind w:left="1273" w:right="1391" w:firstLine="0"/>
        <w:jc w:val="center"/>
        <w:rPr>
          <w:rFonts w:hint="eastAsia" w:ascii="宋体" w:eastAsia="宋体"/>
          <w:sz w:val="32"/>
        </w:rPr>
      </w:pPr>
      <w:bookmarkStart w:id="0" w:name="_GoBack"/>
      <w:r>
        <w:rPr>
          <w:rFonts w:hint="eastAsia" w:ascii="宋体" w:eastAsia="宋体"/>
          <w:sz w:val="32"/>
        </w:rPr>
        <w:t>2021年四川省大学生生未来飞行器挑战赛指南</w:t>
      </w:r>
    </w:p>
    <w:bookmarkEnd w:id="0"/>
    <w:p>
      <w:pPr>
        <w:pStyle w:val="4"/>
        <w:spacing w:before="6"/>
        <w:ind w:left="0"/>
        <w:rPr>
          <w:sz w:val="28"/>
        </w:rPr>
      </w:pPr>
    </w:p>
    <w:p>
      <w:pPr>
        <w:pStyle w:val="2"/>
        <w:spacing w:before="22"/>
      </w:pPr>
      <w:r>
        <w:t>第一章    赛事基本情况</w:t>
      </w:r>
    </w:p>
    <w:p>
      <w:pPr>
        <w:pStyle w:val="3"/>
        <w:spacing w:before="124"/>
      </w:pPr>
      <w:r>
        <w:t>一 、 赛 制</w:t>
      </w:r>
    </w:p>
    <w:p>
      <w:pPr>
        <w:pStyle w:val="4"/>
        <w:spacing w:before="133"/>
        <w:ind w:left="598"/>
      </w:pPr>
      <w:r>
        <w:rPr>
          <w:color w:val="333333"/>
        </w:rPr>
        <w:t>大赛分初赛和决赛。</w:t>
      </w:r>
    </w:p>
    <w:p>
      <w:pPr>
        <w:pStyle w:val="4"/>
        <w:spacing w:before="129"/>
        <w:ind w:left="598"/>
      </w:pPr>
      <w:r>
        <w:rPr>
          <w:color w:val="333333"/>
        </w:rPr>
        <w:t>初赛由各参与院校负责组织和实施。</w:t>
      </w:r>
    </w:p>
    <w:p>
      <w:pPr>
        <w:pStyle w:val="4"/>
        <w:spacing w:before="132" w:line="319" w:lineRule="auto"/>
        <w:ind w:left="118" w:right="172" w:firstLine="480"/>
      </w:pPr>
      <w:r>
        <w:rPr>
          <w:color w:val="333333"/>
        </w:rPr>
        <w:t>设计类决赛采用项目报告书集中评审与答辩相结合方式，如有实物模型，还将进行实物展示或视频演示；实践类决赛采用答辩与现场比赛相结合方式。</w:t>
      </w:r>
    </w:p>
    <w:p>
      <w:pPr>
        <w:pStyle w:val="3"/>
        <w:spacing w:line="393" w:lineRule="exact"/>
      </w:pPr>
      <w:r>
        <w:t>二、 主题和赛题</w:t>
      </w:r>
    </w:p>
    <w:p>
      <w:pPr>
        <w:pStyle w:val="4"/>
        <w:spacing w:before="5"/>
        <w:ind w:left="0"/>
        <w:rPr>
          <w:rFonts w:ascii="Microsoft JhengHei UI"/>
          <w:b/>
          <w:sz w:val="15"/>
        </w:rPr>
      </w:pPr>
    </w:p>
    <w:p>
      <w:pPr>
        <w:pStyle w:val="4"/>
        <w:ind w:left="0" w:leftChars="0" w:firstLine="720" w:firstLineChars="0"/>
      </w:pPr>
      <w:r>
        <w:rPr>
          <w:color w:val="333333"/>
        </w:rPr>
        <w:t>（一）主题</w:t>
      </w:r>
    </w:p>
    <w:p>
      <w:pPr>
        <w:pStyle w:val="4"/>
        <w:spacing w:before="231"/>
        <w:ind w:left="570" w:firstLine="720" w:firstLineChars="300"/>
        <w:rPr>
          <w:color w:val="333333"/>
        </w:rPr>
      </w:pPr>
      <w:r>
        <w:rPr>
          <w:color w:val="333333"/>
        </w:rPr>
        <w:t xml:space="preserve">智能空天 </w:t>
      </w:r>
      <w:r>
        <w:rPr>
          <w:rFonts w:hint="eastAsia"/>
          <w:color w:val="333333"/>
          <w:lang w:val="en-US" w:eastAsia="zh-CN"/>
        </w:rPr>
        <w:t xml:space="preserve"> </w:t>
      </w:r>
      <w:r>
        <w:rPr>
          <w:color w:val="333333"/>
        </w:rPr>
        <w:t>逐梦未来</w:t>
      </w:r>
    </w:p>
    <w:p>
      <w:pPr>
        <w:pStyle w:val="4"/>
        <w:spacing w:before="231"/>
        <w:ind w:left="0" w:leftChars="0" w:firstLine="720" w:firstLineChars="0"/>
      </w:pPr>
      <w:r>
        <w:rPr>
          <w:color w:val="333333"/>
        </w:rPr>
        <w:t>（二）赛题</w:t>
      </w:r>
    </w:p>
    <w:p>
      <w:pPr>
        <w:pStyle w:val="8"/>
        <w:numPr>
          <w:ilvl w:val="0"/>
          <w:numId w:val="1"/>
        </w:numPr>
        <w:tabs>
          <w:tab w:val="left" w:pos="856"/>
        </w:tabs>
        <w:spacing w:before="231" w:after="0" w:line="240" w:lineRule="auto"/>
        <w:ind w:left="855" w:right="0" w:hanging="286"/>
        <w:jc w:val="left"/>
        <w:rPr>
          <w:sz w:val="24"/>
        </w:rPr>
      </w:pPr>
      <w:r>
        <w:rPr>
          <w:color w:val="333333"/>
          <w:sz w:val="24"/>
        </w:rPr>
        <w:t>设计类</w:t>
      </w:r>
    </w:p>
    <w:p>
      <w:pPr>
        <w:pStyle w:val="4"/>
        <w:spacing w:before="91"/>
        <w:ind w:left="570"/>
      </w:pPr>
      <w:r>
        <w:rPr>
          <w:color w:val="333333"/>
        </w:rPr>
        <w:t>(1) 任务描述</w:t>
      </w:r>
    </w:p>
    <w:p>
      <w:pPr>
        <w:pStyle w:val="8"/>
        <w:numPr>
          <w:ilvl w:val="0"/>
          <w:numId w:val="2"/>
        </w:numPr>
        <w:tabs>
          <w:tab w:val="left" w:pos="970"/>
          <w:tab w:val="left" w:pos="971"/>
        </w:tabs>
        <w:spacing w:before="130" w:after="0" w:line="240" w:lineRule="auto"/>
        <w:ind w:left="970" w:right="0" w:hanging="425"/>
        <w:jc w:val="left"/>
        <w:rPr>
          <w:sz w:val="24"/>
        </w:rPr>
      </w:pPr>
      <w:r>
        <w:rPr>
          <w:color w:val="333333"/>
          <w:sz w:val="24"/>
        </w:rPr>
        <w:t>航空飞行器设计：各类在大气层内飞行的飞行器总体或分系统设计。</w:t>
      </w:r>
    </w:p>
    <w:p>
      <w:pPr>
        <w:pStyle w:val="8"/>
        <w:numPr>
          <w:ilvl w:val="0"/>
          <w:numId w:val="2"/>
        </w:numPr>
        <w:tabs>
          <w:tab w:val="left" w:pos="970"/>
          <w:tab w:val="left" w:pos="971"/>
        </w:tabs>
        <w:spacing w:before="131" w:after="0" w:line="240" w:lineRule="auto"/>
        <w:ind w:left="970" w:right="0" w:hanging="425"/>
        <w:jc w:val="left"/>
        <w:rPr>
          <w:sz w:val="24"/>
        </w:rPr>
      </w:pPr>
      <w:r>
        <w:rPr>
          <w:color w:val="333333"/>
          <w:sz w:val="24"/>
        </w:rPr>
        <w:t>航天飞行器设计：各类在空间轨道运行的飞行器总体或分系统设计。</w:t>
      </w:r>
    </w:p>
    <w:p>
      <w:pPr>
        <w:pStyle w:val="8"/>
        <w:numPr>
          <w:ilvl w:val="0"/>
          <w:numId w:val="2"/>
        </w:numPr>
        <w:tabs>
          <w:tab w:val="left" w:pos="970"/>
          <w:tab w:val="left" w:pos="971"/>
        </w:tabs>
        <w:spacing w:before="130" w:after="0" w:line="319" w:lineRule="auto"/>
        <w:ind w:left="970" w:right="229" w:hanging="425"/>
        <w:jc w:val="left"/>
        <w:rPr>
          <w:sz w:val="24"/>
        </w:rPr>
      </w:pPr>
      <w:r>
        <w:rPr>
          <w:color w:val="333333"/>
          <w:spacing w:val="-1"/>
          <w:sz w:val="24"/>
        </w:rPr>
        <w:t>临近空间及跨介质飞行器设计：各类在临近空间飞行、天地往返飞行、跨介质</w:t>
      </w:r>
      <w:r>
        <w:rPr>
          <w:color w:val="333333"/>
          <w:sz w:val="24"/>
        </w:rPr>
        <w:t>飞行的飞行器总体或分系统设计。</w:t>
      </w:r>
    </w:p>
    <w:p>
      <w:pPr>
        <w:pStyle w:val="8"/>
        <w:numPr>
          <w:ilvl w:val="0"/>
          <w:numId w:val="2"/>
        </w:numPr>
        <w:tabs>
          <w:tab w:val="left" w:pos="970"/>
          <w:tab w:val="left" w:pos="971"/>
        </w:tabs>
        <w:spacing w:before="3" w:after="0" w:line="319" w:lineRule="auto"/>
        <w:ind w:left="970" w:right="235" w:hanging="425"/>
        <w:jc w:val="left"/>
        <w:rPr>
          <w:sz w:val="24"/>
        </w:rPr>
      </w:pPr>
      <w:r>
        <w:rPr>
          <w:color w:val="333333"/>
          <w:spacing w:val="-1"/>
          <w:sz w:val="24"/>
        </w:rPr>
        <w:t>智能飞行器设计：针对飞行器本体、载荷应用、群体协同等方面的智能化技术</w:t>
      </w:r>
      <w:r>
        <w:rPr>
          <w:color w:val="333333"/>
          <w:sz w:val="24"/>
        </w:rPr>
        <w:t>特征，提出的各类飞行器总体或分系统设计。</w:t>
      </w:r>
    </w:p>
    <w:p>
      <w:pPr>
        <w:pStyle w:val="4"/>
        <w:spacing w:before="1"/>
        <w:ind w:left="548"/>
      </w:pPr>
      <w:r>
        <w:rPr>
          <w:color w:val="333333"/>
        </w:rPr>
        <w:t>注意：如有实物模型需要飞行，请报名时备注。</w:t>
      </w:r>
    </w:p>
    <w:p>
      <w:pPr>
        <w:pStyle w:val="8"/>
        <w:numPr>
          <w:ilvl w:val="0"/>
          <w:numId w:val="3"/>
        </w:numPr>
        <w:tabs>
          <w:tab w:val="left" w:pos="1164"/>
        </w:tabs>
        <w:spacing w:before="130" w:after="0" w:line="240" w:lineRule="auto"/>
        <w:ind w:left="1034" w:leftChars="0" w:right="0" w:hanging="594" w:firstLineChars="0"/>
        <w:jc w:val="left"/>
        <w:rPr>
          <w:sz w:val="24"/>
        </w:rPr>
      </w:pPr>
      <w:r>
        <w:rPr>
          <w:color w:val="333333"/>
          <w:sz w:val="24"/>
        </w:rPr>
        <w:t>技术要求</w:t>
      </w:r>
    </w:p>
    <w:p>
      <w:pPr>
        <w:pStyle w:val="8"/>
        <w:numPr>
          <w:ilvl w:val="0"/>
          <w:numId w:val="2"/>
        </w:numPr>
        <w:tabs>
          <w:tab w:val="left" w:pos="970"/>
          <w:tab w:val="left" w:pos="971"/>
        </w:tabs>
        <w:spacing w:before="130" w:after="0" w:line="240" w:lineRule="auto"/>
        <w:ind w:left="970" w:right="0" w:hanging="425"/>
        <w:jc w:val="left"/>
        <w:rPr>
          <w:sz w:val="24"/>
        </w:rPr>
      </w:pPr>
      <w:r>
        <w:rPr>
          <w:color w:val="333333"/>
          <w:sz w:val="24"/>
        </w:rPr>
        <w:t>提供设计说明书</w:t>
      </w:r>
    </w:p>
    <w:p>
      <w:pPr>
        <w:pStyle w:val="8"/>
        <w:numPr>
          <w:ilvl w:val="0"/>
          <w:numId w:val="2"/>
        </w:numPr>
        <w:tabs>
          <w:tab w:val="left" w:pos="970"/>
          <w:tab w:val="left" w:pos="971"/>
        </w:tabs>
        <w:spacing w:before="132" w:after="0" w:line="240" w:lineRule="auto"/>
        <w:ind w:left="970" w:right="0" w:hanging="425"/>
        <w:jc w:val="left"/>
        <w:rPr>
          <w:sz w:val="24"/>
        </w:rPr>
      </w:pPr>
      <w:r>
        <w:rPr>
          <w:color w:val="333333"/>
          <w:sz w:val="24"/>
        </w:rPr>
        <w:t>提供详细计算和理论支撑</w:t>
      </w:r>
    </w:p>
    <w:p>
      <w:pPr>
        <w:pStyle w:val="8"/>
        <w:numPr>
          <w:ilvl w:val="0"/>
          <w:numId w:val="3"/>
        </w:numPr>
        <w:tabs>
          <w:tab w:val="left" w:pos="1164"/>
        </w:tabs>
        <w:spacing w:before="130" w:after="0" w:line="240" w:lineRule="auto"/>
        <w:ind w:left="1034" w:leftChars="0" w:right="0" w:hanging="594" w:firstLineChars="0"/>
        <w:jc w:val="left"/>
        <w:rPr>
          <w:sz w:val="24"/>
        </w:rPr>
      </w:pPr>
      <w:r>
        <w:rPr>
          <w:color w:val="333333"/>
          <w:sz w:val="24"/>
        </w:rPr>
        <w:t>参赛队伍</w:t>
      </w:r>
    </w:p>
    <w:p>
      <w:pPr>
        <w:pStyle w:val="8"/>
        <w:numPr>
          <w:ilvl w:val="0"/>
          <w:numId w:val="2"/>
        </w:numPr>
        <w:tabs>
          <w:tab w:val="left" w:pos="970"/>
          <w:tab w:val="left" w:pos="971"/>
        </w:tabs>
        <w:spacing w:before="132" w:after="0" w:line="240" w:lineRule="auto"/>
        <w:ind w:left="970" w:right="0" w:hanging="425"/>
        <w:jc w:val="left"/>
        <w:rPr>
          <w:sz w:val="24"/>
        </w:rPr>
      </w:pPr>
      <w:r>
        <w:rPr>
          <w:color w:val="333333"/>
          <w:sz w:val="24"/>
        </w:rPr>
        <w:t>以个人或团队形式参赛，团队人数不超过 5 人。</w:t>
      </w:r>
    </w:p>
    <w:p>
      <w:pPr>
        <w:pStyle w:val="8"/>
        <w:numPr>
          <w:ilvl w:val="0"/>
          <w:numId w:val="2"/>
        </w:numPr>
        <w:tabs>
          <w:tab w:val="left" w:pos="970"/>
          <w:tab w:val="left" w:pos="971"/>
        </w:tabs>
        <w:spacing w:before="129" w:after="0" w:line="240" w:lineRule="auto"/>
        <w:ind w:left="970" w:right="0" w:hanging="425"/>
        <w:jc w:val="left"/>
        <w:rPr>
          <w:sz w:val="24"/>
        </w:rPr>
      </w:pPr>
      <w:r>
        <w:rPr>
          <w:color w:val="333333"/>
          <w:sz w:val="24"/>
        </w:rPr>
        <w:t>每队指导老师 1~2 名。</w:t>
      </w:r>
    </w:p>
    <w:p>
      <w:pPr>
        <w:pStyle w:val="8"/>
        <w:numPr>
          <w:ilvl w:val="0"/>
          <w:numId w:val="3"/>
        </w:numPr>
        <w:tabs>
          <w:tab w:val="left" w:pos="1164"/>
        </w:tabs>
        <w:spacing w:before="130" w:after="0" w:line="240" w:lineRule="auto"/>
        <w:ind w:left="1034" w:leftChars="0" w:right="0" w:hanging="594" w:firstLineChars="0"/>
        <w:jc w:val="left"/>
        <w:rPr>
          <w:sz w:val="24"/>
        </w:rPr>
      </w:pPr>
      <w:r>
        <w:rPr>
          <w:color w:val="333333"/>
          <w:sz w:val="24"/>
        </w:rPr>
        <w:t>竞赛方法</w:t>
      </w:r>
    </w:p>
    <w:p>
      <w:pPr>
        <w:pStyle w:val="8"/>
        <w:numPr>
          <w:ilvl w:val="0"/>
          <w:numId w:val="2"/>
        </w:numPr>
        <w:tabs>
          <w:tab w:val="left" w:pos="971"/>
        </w:tabs>
        <w:spacing w:before="132" w:after="0" w:line="319" w:lineRule="auto"/>
        <w:ind w:left="970" w:right="231" w:hanging="425"/>
        <w:jc w:val="both"/>
        <w:rPr>
          <w:sz w:val="24"/>
        </w:rPr>
      </w:pPr>
      <w:r>
        <w:rPr>
          <w:color w:val="333333"/>
          <w:sz w:val="24"/>
        </w:rPr>
        <w:t>参赛作品通过邮件提交项目报告书。项目报告书为比赛最终评比材料。设计方</w:t>
      </w:r>
      <w:r>
        <w:rPr>
          <w:color w:val="333333"/>
          <w:spacing w:val="-1"/>
          <w:sz w:val="24"/>
        </w:rPr>
        <w:t>案、数字模型、动画、视频、研究报告、相关论文和专利等可作为附件一并提</w:t>
      </w:r>
      <w:r>
        <w:rPr>
          <w:color w:val="333333"/>
          <w:sz w:val="24"/>
        </w:rPr>
        <w:t>交。</w:t>
      </w:r>
    </w:p>
    <w:p>
      <w:pPr>
        <w:pStyle w:val="8"/>
        <w:numPr>
          <w:ilvl w:val="0"/>
          <w:numId w:val="2"/>
        </w:numPr>
        <w:tabs>
          <w:tab w:val="left" w:pos="971"/>
        </w:tabs>
        <w:spacing w:before="2" w:after="0" w:line="319" w:lineRule="auto"/>
        <w:ind w:left="970" w:right="237" w:hanging="425"/>
        <w:jc w:val="both"/>
        <w:rPr>
          <w:sz w:val="24"/>
        </w:rPr>
      </w:pPr>
      <w:r>
        <w:rPr>
          <w:color w:val="333333"/>
          <w:spacing w:val="-1"/>
          <w:sz w:val="24"/>
        </w:rPr>
        <w:t>如作品包含实物模型，在初赛时提供视频材料，决赛时进行实物展示或飞行演</w:t>
      </w:r>
      <w:r>
        <w:rPr>
          <w:color w:val="333333"/>
          <w:sz w:val="24"/>
        </w:rPr>
        <w:t>示。</w:t>
      </w:r>
    </w:p>
    <w:p>
      <w:pPr>
        <w:pStyle w:val="8"/>
        <w:numPr>
          <w:ilvl w:val="0"/>
          <w:numId w:val="2"/>
        </w:numPr>
        <w:tabs>
          <w:tab w:val="left" w:pos="971"/>
        </w:tabs>
        <w:spacing w:before="2" w:after="0" w:line="319" w:lineRule="auto"/>
        <w:ind w:left="970" w:right="232" w:hanging="425"/>
        <w:jc w:val="both"/>
        <w:rPr>
          <w:sz w:val="24"/>
        </w:rPr>
      </w:pPr>
      <w:r>
        <w:rPr>
          <w:color w:val="333333"/>
          <w:spacing w:val="-1"/>
          <w:sz w:val="24"/>
        </w:rPr>
        <w:t xml:space="preserve">准备 </w:t>
      </w:r>
      <w:r>
        <w:rPr>
          <w:color w:val="333333"/>
          <w:sz w:val="24"/>
        </w:rPr>
        <w:t>15</w:t>
      </w:r>
      <w:r>
        <w:rPr>
          <w:color w:val="333333"/>
          <w:spacing w:val="-1"/>
          <w:sz w:val="24"/>
        </w:rPr>
        <w:t xml:space="preserve"> 分钟答辩</w:t>
      </w:r>
      <w:r>
        <w:rPr>
          <w:color w:val="333333"/>
          <w:sz w:val="24"/>
        </w:rPr>
        <w:t>（其中 PPT</w:t>
      </w:r>
      <w:r>
        <w:rPr>
          <w:color w:val="333333"/>
          <w:spacing w:val="-1"/>
          <w:sz w:val="24"/>
        </w:rPr>
        <w:t xml:space="preserve"> 介绍 </w:t>
      </w:r>
      <w:r>
        <w:rPr>
          <w:color w:val="333333"/>
          <w:sz w:val="24"/>
        </w:rPr>
        <w:t>5~8 分钟</w:t>
      </w:r>
      <w:r>
        <w:rPr>
          <w:color w:val="333333"/>
          <w:spacing w:val="-120"/>
          <w:sz w:val="24"/>
        </w:rPr>
        <w:t>）</w:t>
      </w:r>
      <w:r>
        <w:rPr>
          <w:color w:val="333333"/>
          <w:spacing w:val="-3"/>
          <w:sz w:val="24"/>
        </w:rPr>
        <w:t>。答辩中不允许指导教师入场或以</w:t>
      </w:r>
      <w:r>
        <w:rPr>
          <w:color w:val="333333"/>
          <w:sz w:val="24"/>
        </w:rPr>
        <w:t>任何形式指导。</w:t>
      </w:r>
    </w:p>
    <w:p>
      <w:pPr>
        <w:pStyle w:val="8"/>
        <w:numPr>
          <w:ilvl w:val="0"/>
          <w:numId w:val="2"/>
        </w:numPr>
        <w:tabs>
          <w:tab w:val="left" w:pos="971"/>
        </w:tabs>
        <w:spacing w:before="2" w:after="0" w:line="240" w:lineRule="auto"/>
        <w:ind w:left="970" w:right="0" w:hanging="425"/>
        <w:jc w:val="both"/>
        <w:rPr>
          <w:sz w:val="24"/>
        </w:rPr>
      </w:pPr>
      <w:r>
        <w:rPr>
          <w:color w:val="333333"/>
          <w:sz w:val="24"/>
        </w:rPr>
        <w:t>比赛成绩以设计报告成绩和答辩成绩综合评定。</w:t>
      </w:r>
    </w:p>
    <w:p>
      <w:pPr>
        <w:pStyle w:val="8"/>
        <w:numPr>
          <w:ilvl w:val="0"/>
          <w:numId w:val="2"/>
        </w:numPr>
        <w:tabs>
          <w:tab w:val="left" w:pos="971"/>
        </w:tabs>
        <w:spacing w:before="130" w:after="0" w:line="240" w:lineRule="auto"/>
        <w:ind w:left="970" w:right="0" w:hanging="425"/>
        <w:jc w:val="both"/>
        <w:rPr>
          <w:sz w:val="24"/>
        </w:rPr>
      </w:pPr>
      <w:r>
        <w:rPr>
          <w:color w:val="333333"/>
          <w:sz w:val="24"/>
        </w:rPr>
        <w:t>大赛不受理涉密作品和存在知识产权纠纷的作品。</w:t>
      </w:r>
    </w:p>
    <w:p>
      <w:pPr>
        <w:pStyle w:val="8"/>
        <w:numPr>
          <w:ilvl w:val="0"/>
          <w:numId w:val="3"/>
        </w:numPr>
        <w:tabs>
          <w:tab w:val="left" w:pos="1164"/>
        </w:tabs>
        <w:spacing w:before="56" w:after="0" w:line="240" w:lineRule="auto"/>
        <w:ind w:left="1034" w:leftChars="0" w:right="0" w:hanging="594" w:firstLineChars="0"/>
        <w:jc w:val="left"/>
        <w:rPr>
          <w:sz w:val="24"/>
        </w:rPr>
      </w:pPr>
      <w:r>
        <w:rPr>
          <w:color w:val="333333"/>
          <w:sz w:val="24"/>
        </w:rPr>
        <w:t>成绩评定</w:t>
      </w:r>
    </w:p>
    <w:p>
      <w:pPr>
        <w:pStyle w:val="4"/>
        <w:spacing w:before="6"/>
        <w:ind w:left="0"/>
        <w:rPr>
          <w:sz w:val="9"/>
        </w:rPr>
      </w:pPr>
    </w:p>
    <w:tbl>
      <w:tblPr>
        <w:tblStyle w:val="5"/>
        <w:tblW w:w="0" w:type="auto"/>
        <w:tblInd w:w="5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"/>
        <w:gridCol w:w="3303"/>
        <w:gridCol w:w="2151"/>
        <w:gridCol w:w="2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642" w:type="dxa"/>
            <w:gridSpan w:val="4"/>
          </w:tcPr>
          <w:p>
            <w:pPr>
              <w:pStyle w:val="9"/>
              <w:spacing w:before="119"/>
              <w:ind w:left="3820" w:right="3812"/>
              <w:jc w:val="center"/>
              <w:rPr>
                <w:rFonts w:hint="eastAsia" w:ascii="Microsoft JhengHei UI" w:eastAsia="Microsoft JhengHei UI"/>
                <w:b/>
                <w:sz w:val="24"/>
              </w:rPr>
            </w:pPr>
            <w:r>
              <w:rPr>
                <w:rFonts w:hint="eastAsia" w:ascii="Microsoft JhengHei UI" w:eastAsia="Microsoft JhengHei UI"/>
                <w:b/>
                <w:color w:val="333333"/>
                <w:sz w:val="24"/>
              </w:rPr>
              <w:t>评分细则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37" w:type="dxa"/>
          </w:tcPr>
          <w:p>
            <w:pPr>
              <w:pStyle w:val="9"/>
              <w:spacing w:before="86"/>
              <w:ind w:left="258" w:right="249"/>
              <w:jc w:val="center"/>
              <w:rPr>
                <w:rFonts w:hint="eastAsia" w:ascii="Microsoft JhengHei UI" w:eastAsia="Microsoft JhengHei UI"/>
                <w:b/>
                <w:sz w:val="24"/>
              </w:rPr>
            </w:pPr>
            <w:r>
              <w:rPr>
                <w:rFonts w:hint="eastAsia" w:ascii="Microsoft JhengHei UI" w:eastAsia="Microsoft JhengHei UI"/>
                <w:b/>
                <w:color w:val="333333"/>
                <w:sz w:val="24"/>
              </w:rPr>
              <w:t>序号</w:t>
            </w:r>
          </w:p>
        </w:tc>
        <w:tc>
          <w:tcPr>
            <w:tcW w:w="3303" w:type="dxa"/>
          </w:tcPr>
          <w:p>
            <w:pPr>
              <w:pStyle w:val="9"/>
              <w:spacing w:before="86"/>
              <w:ind w:left="1388" w:right="1384"/>
              <w:jc w:val="center"/>
              <w:rPr>
                <w:rFonts w:hint="eastAsia" w:ascii="Microsoft JhengHei UI" w:eastAsia="Microsoft JhengHei UI"/>
                <w:b/>
                <w:sz w:val="24"/>
              </w:rPr>
            </w:pPr>
            <w:r>
              <w:rPr>
                <w:rFonts w:hint="eastAsia" w:ascii="Microsoft JhengHei UI" w:eastAsia="Microsoft JhengHei UI"/>
                <w:b/>
                <w:color w:val="333333"/>
                <w:sz w:val="24"/>
              </w:rPr>
              <w:t>项点</w:t>
            </w:r>
          </w:p>
        </w:tc>
        <w:tc>
          <w:tcPr>
            <w:tcW w:w="2151" w:type="dxa"/>
          </w:tcPr>
          <w:p>
            <w:pPr>
              <w:pStyle w:val="9"/>
              <w:spacing w:before="86"/>
              <w:ind w:left="810" w:right="806"/>
              <w:jc w:val="center"/>
              <w:rPr>
                <w:rFonts w:hint="eastAsia" w:ascii="Microsoft JhengHei UI" w:eastAsia="Microsoft JhengHei UI"/>
                <w:b/>
                <w:sz w:val="24"/>
              </w:rPr>
            </w:pPr>
            <w:r>
              <w:rPr>
                <w:rFonts w:hint="eastAsia" w:ascii="Microsoft JhengHei UI" w:eastAsia="Microsoft JhengHei UI"/>
                <w:b/>
                <w:color w:val="333333"/>
                <w:sz w:val="24"/>
              </w:rPr>
              <w:t>计分</w:t>
            </w:r>
          </w:p>
        </w:tc>
        <w:tc>
          <w:tcPr>
            <w:tcW w:w="2151" w:type="dxa"/>
          </w:tcPr>
          <w:p>
            <w:pPr>
              <w:pStyle w:val="9"/>
              <w:spacing w:before="86"/>
              <w:ind w:left="812" w:right="803"/>
              <w:jc w:val="center"/>
              <w:rPr>
                <w:rFonts w:hint="eastAsia" w:ascii="Microsoft JhengHei UI" w:eastAsia="Microsoft JhengHei UI"/>
                <w:b/>
                <w:sz w:val="24"/>
              </w:rPr>
            </w:pPr>
            <w:r>
              <w:rPr>
                <w:rFonts w:hint="eastAsia" w:ascii="Microsoft JhengHei UI" w:eastAsia="Microsoft JhengHei UI"/>
                <w:b/>
                <w:color w:val="333333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7" w:type="dxa"/>
          </w:tcPr>
          <w:p>
            <w:pPr>
              <w:pStyle w:val="9"/>
              <w:spacing w:before="134"/>
              <w:ind w:left="6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03" w:type="dxa"/>
          </w:tcPr>
          <w:p>
            <w:pPr>
              <w:pStyle w:val="9"/>
              <w:spacing w:before="134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设计创新性(20 分)</w:t>
            </w:r>
          </w:p>
        </w:tc>
        <w:tc>
          <w:tcPr>
            <w:tcW w:w="215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15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37" w:type="dxa"/>
          </w:tcPr>
          <w:p>
            <w:pPr>
              <w:pStyle w:val="9"/>
              <w:spacing w:before="131"/>
              <w:ind w:left="6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3303" w:type="dxa"/>
          </w:tcPr>
          <w:p>
            <w:pPr>
              <w:pStyle w:val="9"/>
              <w:spacing w:before="131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理论依据(20 分)</w:t>
            </w:r>
          </w:p>
        </w:tc>
        <w:tc>
          <w:tcPr>
            <w:tcW w:w="215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15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37" w:type="dxa"/>
          </w:tcPr>
          <w:p>
            <w:pPr>
              <w:pStyle w:val="9"/>
              <w:spacing w:before="127"/>
              <w:ind w:left="6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3303" w:type="dxa"/>
          </w:tcPr>
          <w:p>
            <w:pPr>
              <w:pStyle w:val="9"/>
              <w:spacing w:before="127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模型图纸(20 分)</w:t>
            </w:r>
          </w:p>
        </w:tc>
        <w:tc>
          <w:tcPr>
            <w:tcW w:w="215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15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037" w:type="dxa"/>
          </w:tcPr>
          <w:p>
            <w:pPr>
              <w:pStyle w:val="9"/>
              <w:spacing w:before="131"/>
              <w:ind w:left="6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3303" w:type="dxa"/>
          </w:tcPr>
          <w:p>
            <w:pPr>
              <w:pStyle w:val="9"/>
              <w:spacing w:before="131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设计难度(10 分)</w:t>
            </w:r>
          </w:p>
        </w:tc>
        <w:tc>
          <w:tcPr>
            <w:tcW w:w="215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15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037" w:type="dxa"/>
          </w:tcPr>
          <w:p>
            <w:pPr>
              <w:pStyle w:val="9"/>
              <w:spacing w:before="119"/>
              <w:ind w:left="6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3303" w:type="dxa"/>
          </w:tcPr>
          <w:p>
            <w:pPr>
              <w:pStyle w:val="9"/>
              <w:spacing w:before="119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工作量(10 分)</w:t>
            </w:r>
          </w:p>
        </w:tc>
        <w:tc>
          <w:tcPr>
            <w:tcW w:w="215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15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037" w:type="dxa"/>
          </w:tcPr>
          <w:p>
            <w:pPr>
              <w:pStyle w:val="9"/>
              <w:spacing w:before="131"/>
              <w:ind w:left="6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3303" w:type="dxa"/>
          </w:tcPr>
          <w:p>
            <w:pPr>
              <w:pStyle w:val="9"/>
              <w:spacing w:before="131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答辩成绩（20 分）</w:t>
            </w:r>
          </w:p>
        </w:tc>
        <w:tc>
          <w:tcPr>
            <w:tcW w:w="215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15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4340" w:type="dxa"/>
            <w:gridSpan w:val="2"/>
          </w:tcPr>
          <w:p>
            <w:pPr>
              <w:pStyle w:val="9"/>
              <w:spacing w:before="194"/>
              <w:ind w:left="978"/>
              <w:rPr>
                <w:sz w:val="24"/>
              </w:rPr>
            </w:pPr>
            <w:r>
              <w:rPr>
                <w:color w:val="333333"/>
                <w:sz w:val="24"/>
              </w:rPr>
              <w:t>总成绩（满分 100 分）</w:t>
            </w:r>
          </w:p>
        </w:tc>
        <w:tc>
          <w:tcPr>
            <w:tcW w:w="215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15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pStyle w:val="4"/>
        <w:spacing w:before="7"/>
        <w:ind w:left="0"/>
        <w:rPr>
          <w:sz w:val="30"/>
        </w:rPr>
      </w:pPr>
    </w:p>
    <w:p>
      <w:pPr>
        <w:pStyle w:val="8"/>
        <w:numPr>
          <w:ilvl w:val="0"/>
          <w:numId w:val="1"/>
        </w:numPr>
        <w:tabs>
          <w:tab w:val="left" w:pos="856"/>
        </w:tabs>
        <w:spacing w:before="0" w:after="0" w:line="240" w:lineRule="auto"/>
        <w:ind w:left="855" w:right="0" w:hanging="286"/>
        <w:jc w:val="left"/>
        <w:rPr>
          <w:sz w:val="24"/>
        </w:rPr>
      </w:pPr>
      <w:r>
        <w:rPr>
          <w:color w:val="333333"/>
          <w:sz w:val="24"/>
        </w:rPr>
        <w:t>实践类</w:t>
      </w:r>
    </w:p>
    <w:p>
      <w:pPr>
        <w:pStyle w:val="8"/>
        <w:numPr>
          <w:ilvl w:val="0"/>
          <w:numId w:val="4"/>
        </w:numPr>
        <w:tabs>
          <w:tab w:val="left" w:pos="1164"/>
        </w:tabs>
        <w:spacing w:before="132" w:after="0" w:line="240" w:lineRule="auto"/>
        <w:ind w:left="1163" w:right="0" w:hanging="594"/>
        <w:jc w:val="left"/>
        <w:rPr>
          <w:sz w:val="24"/>
        </w:rPr>
      </w:pPr>
      <w:r>
        <w:rPr>
          <w:color w:val="333333"/>
          <w:sz w:val="24"/>
        </w:rPr>
        <w:t>任务描述：</w:t>
      </w:r>
    </w:p>
    <w:p>
      <w:pPr>
        <w:pStyle w:val="4"/>
        <w:spacing w:before="130" w:line="319" w:lineRule="auto"/>
        <w:ind w:left="118" w:right="231" w:firstLine="480"/>
        <w:jc w:val="both"/>
      </w:pPr>
      <w:r>
        <w:rPr>
          <w:color w:val="333333"/>
        </w:rPr>
        <w:t>比赛区域（10 m *20 m *6m）为室内场地（</w:t>
      </w:r>
      <w:r>
        <w:rPr>
          <w:color w:val="333333"/>
          <w:spacing w:val="-1"/>
        </w:rPr>
        <w:t>地面为单色且与目标物颜色有明显区别</w:t>
      </w:r>
      <w:r>
        <w:rPr>
          <w:color w:val="333333"/>
        </w:rPr>
        <w:t>的平面</w:t>
      </w:r>
      <w:r>
        <w:rPr>
          <w:color w:val="333333"/>
          <w:spacing w:val="-121"/>
        </w:rPr>
        <w:t>）</w:t>
      </w:r>
      <w:r>
        <w:rPr>
          <w:color w:val="333333"/>
        </w:rPr>
        <w:t>，随机设置模拟水灾（</w:t>
      </w:r>
      <w:r>
        <w:rPr>
          <w:color w:val="333333"/>
          <w:spacing w:val="6"/>
        </w:rPr>
        <w:t xml:space="preserve">直径 </w:t>
      </w:r>
      <w:r>
        <w:rPr>
          <w:color w:val="333333"/>
        </w:rPr>
        <w:t>100cm</w:t>
      </w:r>
      <w:r>
        <w:rPr>
          <w:color w:val="333333"/>
          <w:spacing w:val="2"/>
        </w:rPr>
        <w:t xml:space="preserve"> 蓝色区域</w:t>
      </w:r>
      <w:r>
        <w:rPr>
          <w:color w:val="333333"/>
        </w:rPr>
        <w:t>）</w:t>
      </w:r>
      <w:r>
        <w:rPr>
          <w:color w:val="333333"/>
          <w:spacing w:val="4"/>
        </w:rPr>
        <w:t xml:space="preserve">位置点 </w:t>
      </w:r>
      <w:r>
        <w:rPr>
          <w:color w:val="333333"/>
        </w:rPr>
        <w:t>3</w:t>
      </w:r>
      <w:r>
        <w:rPr>
          <w:color w:val="333333"/>
          <w:spacing w:val="2"/>
        </w:rPr>
        <w:t xml:space="preserve"> 个、火灾</w:t>
      </w:r>
      <w:r>
        <w:rPr>
          <w:color w:val="333333"/>
        </w:rPr>
        <w:t>（</w:t>
      </w:r>
      <w:r>
        <w:rPr>
          <w:color w:val="333333"/>
          <w:spacing w:val="6"/>
        </w:rPr>
        <w:t xml:space="preserve">直径 </w:t>
      </w:r>
      <w:r>
        <w:rPr>
          <w:color w:val="333333"/>
        </w:rPr>
        <w:t>100cm的红色区域</w:t>
      </w:r>
      <w:r>
        <w:rPr>
          <w:color w:val="333333"/>
          <w:spacing w:val="-101"/>
        </w:rPr>
        <w:t>）</w:t>
      </w:r>
      <w:r>
        <w:rPr>
          <w:color w:val="333333"/>
          <w:spacing w:val="-1"/>
        </w:rPr>
        <w:t xml:space="preserve">位置点 </w:t>
      </w:r>
      <w:r>
        <w:rPr>
          <w:color w:val="333333"/>
        </w:rPr>
        <w:t>3</w:t>
      </w:r>
      <w:r>
        <w:rPr>
          <w:color w:val="333333"/>
          <w:spacing w:val="-12"/>
        </w:rPr>
        <w:t xml:space="preserve"> 个，起降区为直径 </w:t>
      </w:r>
      <w:r>
        <w:rPr>
          <w:color w:val="333333"/>
        </w:rPr>
        <w:t>110cm</w:t>
      </w:r>
      <w:r>
        <w:rPr>
          <w:color w:val="333333"/>
          <w:spacing w:val="-12"/>
        </w:rPr>
        <w:t xml:space="preserve"> 的停机坪；飞行器由停机坪一键起飞后， </w:t>
      </w:r>
      <w:r>
        <w:rPr>
          <w:color w:val="333333"/>
          <w:spacing w:val="-10"/>
        </w:rPr>
        <w:t>到达设定的观测点，经裁判确认后，转换为自动模式</w:t>
      </w:r>
      <w:r>
        <w:rPr>
          <w:color w:val="333333"/>
        </w:rPr>
        <w:t>（手动则扣分</w:t>
      </w:r>
      <w:r>
        <w:rPr>
          <w:color w:val="333333"/>
          <w:spacing w:val="-81"/>
        </w:rPr>
        <w:t>）</w:t>
      </w:r>
      <w:r>
        <w:rPr>
          <w:color w:val="333333"/>
          <w:spacing w:val="-11"/>
        </w:rPr>
        <w:t>，通过机载传感器自</w:t>
      </w:r>
      <w:r>
        <w:rPr>
          <w:color w:val="333333"/>
          <w:spacing w:val="-13"/>
        </w:rPr>
        <w:t>主搜索这些模拟水灾、火灾位置点；在模拟水灾位置投放模拟绳索，在模拟火灾位置点</w:t>
      </w:r>
      <w:r>
        <w:rPr>
          <w:color w:val="333333"/>
        </w:rPr>
        <w:t>投放模拟灭火湿巾；完成所有任务后，回到起降区自主降落。</w:t>
      </w:r>
    </w:p>
    <w:p>
      <w:pPr>
        <w:pStyle w:val="8"/>
        <w:numPr>
          <w:ilvl w:val="0"/>
          <w:numId w:val="4"/>
        </w:numPr>
        <w:tabs>
          <w:tab w:val="left" w:pos="1164"/>
        </w:tabs>
        <w:spacing w:before="6" w:after="0" w:line="240" w:lineRule="auto"/>
        <w:ind w:left="1163" w:right="0" w:hanging="594"/>
        <w:jc w:val="left"/>
        <w:rPr>
          <w:sz w:val="24"/>
        </w:rPr>
      </w:pPr>
      <w:r>
        <w:rPr>
          <w:color w:val="333333"/>
          <w:sz w:val="24"/>
        </w:rPr>
        <w:t>技术要求</w:t>
      </w:r>
    </w:p>
    <w:p>
      <w:pPr>
        <w:pStyle w:val="8"/>
        <w:numPr>
          <w:ilvl w:val="0"/>
          <w:numId w:val="2"/>
        </w:numPr>
        <w:tabs>
          <w:tab w:val="left" w:pos="971"/>
        </w:tabs>
        <w:spacing w:before="130" w:after="0" w:line="319" w:lineRule="auto"/>
        <w:ind w:left="970" w:right="232" w:hanging="425"/>
        <w:jc w:val="both"/>
        <w:rPr>
          <w:sz w:val="24"/>
        </w:rPr>
      </w:pPr>
      <w:r>
        <w:rPr>
          <w:color w:val="333333"/>
          <w:spacing w:val="1"/>
          <w:sz w:val="24"/>
        </w:rPr>
        <w:t xml:space="preserve">飞行器类型不限，尺寸限制 </w:t>
      </w:r>
      <w:r>
        <w:rPr>
          <w:color w:val="333333"/>
          <w:sz w:val="24"/>
        </w:rPr>
        <w:t>1.2m*1.2m*0.5m（该尺寸为飞行器起飞和降落尺寸</w:t>
      </w:r>
      <w:r>
        <w:rPr>
          <w:color w:val="333333"/>
          <w:spacing w:val="-4"/>
          <w:sz w:val="24"/>
        </w:rPr>
        <w:t xml:space="preserve">的均值；每场比赛前 </w:t>
      </w:r>
      <w:r>
        <w:rPr>
          <w:color w:val="333333"/>
          <w:sz w:val="24"/>
        </w:rPr>
        <w:t>15</w:t>
      </w:r>
      <w:r>
        <w:rPr>
          <w:color w:val="333333"/>
          <w:spacing w:val="-6"/>
          <w:sz w:val="24"/>
        </w:rPr>
        <w:t xml:space="preserve"> 分钟，需对无人机在备赛区域进行尺寸测量，合格者贴</w:t>
      </w:r>
      <w:r>
        <w:rPr>
          <w:color w:val="333333"/>
          <w:sz w:val="24"/>
        </w:rPr>
        <w:t>“合格”标签，不合格者不允许上场</w:t>
      </w:r>
      <w:r>
        <w:rPr>
          <w:color w:val="333333"/>
          <w:spacing w:val="-120"/>
          <w:sz w:val="24"/>
        </w:rPr>
        <w:t>）</w:t>
      </w:r>
      <w:r>
        <w:rPr>
          <w:color w:val="333333"/>
          <w:sz w:val="24"/>
        </w:rPr>
        <w:t>。</w:t>
      </w:r>
    </w:p>
    <w:p>
      <w:pPr>
        <w:pStyle w:val="8"/>
        <w:numPr>
          <w:ilvl w:val="0"/>
          <w:numId w:val="2"/>
        </w:numPr>
        <w:tabs>
          <w:tab w:val="left" w:pos="971"/>
        </w:tabs>
        <w:spacing w:before="1" w:after="0" w:line="240" w:lineRule="auto"/>
        <w:ind w:left="970" w:right="0" w:hanging="425"/>
        <w:jc w:val="both"/>
        <w:rPr>
          <w:sz w:val="24"/>
        </w:rPr>
      </w:pPr>
      <w:r>
        <w:rPr>
          <w:color w:val="333333"/>
          <w:sz w:val="24"/>
        </w:rPr>
        <w:t>飞行器动力要求不限。</w:t>
      </w:r>
    </w:p>
    <w:p>
      <w:pPr>
        <w:pStyle w:val="8"/>
        <w:numPr>
          <w:ilvl w:val="0"/>
          <w:numId w:val="2"/>
        </w:numPr>
        <w:tabs>
          <w:tab w:val="left" w:pos="971"/>
        </w:tabs>
        <w:spacing w:before="133" w:after="0" w:line="240" w:lineRule="auto"/>
        <w:ind w:left="970" w:right="0" w:hanging="425"/>
        <w:jc w:val="both"/>
        <w:rPr>
          <w:sz w:val="24"/>
        </w:rPr>
      </w:pPr>
      <w:r>
        <w:rPr>
          <w:color w:val="333333"/>
          <w:sz w:val="24"/>
        </w:rPr>
        <w:t>起降：飞行器要求在起降区完成起降，起飞和降落方式不限。</w:t>
      </w:r>
    </w:p>
    <w:p>
      <w:pPr>
        <w:pStyle w:val="8"/>
        <w:numPr>
          <w:ilvl w:val="0"/>
          <w:numId w:val="2"/>
        </w:numPr>
        <w:tabs>
          <w:tab w:val="left" w:pos="970"/>
          <w:tab w:val="left" w:pos="971"/>
        </w:tabs>
        <w:spacing w:before="56" w:after="0" w:line="240" w:lineRule="auto"/>
        <w:ind w:left="970" w:right="0" w:hanging="425"/>
        <w:jc w:val="left"/>
        <w:rPr>
          <w:sz w:val="24"/>
        </w:rPr>
      </w:pPr>
      <w:r>
        <w:rPr>
          <w:color w:val="333333"/>
          <w:sz w:val="24"/>
        </w:rPr>
        <w:t>在自主飞行时操纵员需将手离开遥控器，不得进行遥控操作。</w:t>
      </w:r>
    </w:p>
    <w:p>
      <w:pPr>
        <w:pStyle w:val="8"/>
        <w:numPr>
          <w:ilvl w:val="0"/>
          <w:numId w:val="2"/>
        </w:numPr>
        <w:tabs>
          <w:tab w:val="left" w:pos="970"/>
          <w:tab w:val="left" w:pos="971"/>
        </w:tabs>
        <w:spacing w:before="130" w:after="0" w:line="321" w:lineRule="auto"/>
        <w:ind w:left="970" w:right="233" w:hanging="425"/>
        <w:jc w:val="left"/>
        <w:rPr>
          <w:sz w:val="24"/>
        </w:rPr>
      </w:pPr>
      <w:r>
        <w:rPr>
          <w:color w:val="333333"/>
          <w:spacing w:val="-14"/>
          <w:sz w:val="24"/>
        </w:rPr>
        <w:t>比赛期间，禁止其他参赛队员对比赛队伍进行声、光、电磁干扰，一经发现取消</w:t>
      </w:r>
      <w:r>
        <w:rPr>
          <w:color w:val="333333"/>
          <w:sz w:val="24"/>
        </w:rPr>
        <w:t>比赛资格和成绩。</w:t>
      </w:r>
    </w:p>
    <w:p>
      <w:pPr>
        <w:pStyle w:val="8"/>
        <w:numPr>
          <w:ilvl w:val="0"/>
          <w:numId w:val="4"/>
        </w:numPr>
        <w:tabs>
          <w:tab w:val="left" w:pos="1164"/>
        </w:tabs>
        <w:spacing w:before="0" w:after="0" w:line="388" w:lineRule="exact"/>
        <w:ind w:left="1163" w:right="0" w:hanging="594"/>
        <w:jc w:val="left"/>
        <w:rPr>
          <w:sz w:val="24"/>
        </w:rPr>
      </w:pPr>
      <w:r>
        <w:rPr>
          <w:color w:val="333333"/>
          <w:sz w:val="24"/>
        </w:rPr>
        <w:t>场地设置</w:t>
      </w:r>
    </w:p>
    <w:p>
      <w:pPr>
        <w:pStyle w:val="8"/>
        <w:numPr>
          <w:ilvl w:val="0"/>
          <w:numId w:val="2"/>
        </w:numPr>
        <w:tabs>
          <w:tab w:val="left" w:pos="970"/>
          <w:tab w:val="left" w:pos="971"/>
        </w:tabs>
        <w:spacing w:before="129" w:after="0" w:line="240" w:lineRule="auto"/>
        <w:ind w:left="970" w:right="0" w:hanging="425"/>
        <w:jc w:val="left"/>
        <w:rPr>
          <w:sz w:val="24"/>
        </w:rPr>
      </w:pPr>
      <w:r>
        <w:rPr>
          <w:color w:val="333333"/>
          <w:sz w:val="24"/>
        </w:rPr>
        <w:t>比赛区域由保护网与外界进行隔离和保护，如图 1 所示。</w:t>
      </w:r>
    </w:p>
    <w:p>
      <w:pPr>
        <w:pStyle w:val="4"/>
        <w:spacing w:before="1"/>
        <w:ind w:left="0"/>
        <w:rPr>
          <w:sz w:val="16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2713990</wp:posOffset>
            </wp:positionH>
            <wp:positionV relativeFrom="paragraph">
              <wp:posOffset>191770</wp:posOffset>
            </wp:positionV>
            <wp:extent cx="2994025" cy="170243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4321" cy="1702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ind w:left="0"/>
        <w:rPr>
          <w:sz w:val="13"/>
        </w:rPr>
      </w:pPr>
    </w:p>
    <w:p>
      <w:pPr>
        <w:pStyle w:val="4"/>
        <w:spacing w:before="68"/>
        <w:ind w:left="4583"/>
      </w:pPr>
      <w:r>
        <w:rPr>
          <w:color w:val="333333"/>
        </w:rPr>
        <w:t>图 1 比赛区域</w:t>
      </w:r>
    </w:p>
    <w:p>
      <w:pPr>
        <w:pStyle w:val="8"/>
        <w:numPr>
          <w:ilvl w:val="0"/>
          <w:numId w:val="2"/>
        </w:numPr>
        <w:tabs>
          <w:tab w:val="left" w:pos="970"/>
          <w:tab w:val="left" w:pos="971"/>
        </w:tabs>
        <w:spacing w:before="129" w:after="0" w:line="240" w:lineRule="auto"/>
        <w:ind w:left="970" w:right="0" w:hanging="425"/>
        <w:jc w:val="left"/>
        <w:rPr>
          <w:sz w:val="24"/>
        </w:rPr>
      </w:pPr>
      <w:r>
        <w:rPr>
          <w:color w:val="333333"/>
          <w:sz w:val="24"/>
        </w:rPr>
        <w:t>比赛场地大小为：10m*20m*6m</w:t>
      </w:r>
    </w:p>
    <w:p>
      <w:pPr>
        <w:pStyle w:val="8"/>
        <w:numPr>
          <w:ilvl w:val="0"/>
          <w:numId w:val="2"/>
        </w:numPr>
        <w:tabs>
          <w:tab w:val="left" w:pos="970"/>
          <w:tab w:val="left" w:pos="971"/>
        </w:tabs>
        <w:spacing w:before="133" w:after="0" w:line="240" w:lineRule="auto"/>
        <w:ind w:left="970" w:right="0" w:hanging="425"/>
        <w:jc w:val="left"/>
        <w:rPr>
          <w:sz w:val="24"/>
        </w:rPr>
      </w:pPr>
      <w:r>
        <w:rPr>
          <w:color w:val="333333"/>
          <w:sz w:val="24"/>
        </w:rPr>
        <w:t>起降区大小为：直径 110cm</w:t>
      </w:r>
    </w:p>
    <w:p>
      <w:pPr>
        <w:pStyle w:val="8"/>
        <w:numPr>
          <w:ilvl w:val="0"/>
          <w:numId w:val="2"/>
        </w:numPr>
        <w:tabs>
          <w:tab w:val="left" w:pos="970"/>
          <w:tab w:val="left" w:pos="971"/>
        </w:tabs>
        <w:spacing w:before="129" w:after="0" w:line="240" w:lineRule="auto"/>
        <w:ind w:left="970" w:right="0" w:hanging="425"/>
        <w:jc w:val="left"/>
        <w:rPr>
          <w:sz w:val="24"/>
        </w:rPr>
      </w:pPr>
      <w:r>
        <w:rPr>
          <w:color w:val="333333"/>
          <w:sz w:val="24"/>
        </w:rPr>
        <w:t>模拟水灾点 3 个：直径 100cm</w:t>
      </w:r>
    </w:p>
    <w:p>
      <w:pPr>
        <w:pStyle w:val="8"/>
        <w:numPr>
          <w:ilvl w:val="0"/>
          <w:numId w:val="2"/>
        </w:numPr>
        <w:tabs>
          <w:tab w:val="left" w:pos="970"/>
          <w:tab w:val="left" w:pos="971"/>
        </w:tabs>
        <w:spacing w:before="132" w:after="0" w:line="240" w:lineRule="auto"/>
        <w:ind w:left="970" w:right="0" w:hanging="425"/>
        <w:jc w:val="left"/>
        <w:rPr>
          <w:sz w:val="24"/>
        </w:rPr>
      </w:pPr>
      <w:r>
        <w:rPr>
          <w:color w:val="333333"/>
          <w:sz w:val="24"/>
        </w:rPr>
        <w:t>模拟火灾点 3 个：直径 100cm</w:t>
      </w:r>
    </w:p>
    <w:p>
      <w:pPr>
        <w:pStyle w:val="4"/>
        <w:spacing w:before="11"/>
        <w:ind w:left="0"/>
        <w:rPr>
          <w:sz w:val="8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1757045</wp:posOffset>
            </wp:positionH>
            <wp:positionV relativeFrom="paragraph">
              <wp:posOffset>114935</wp:posOffset>
            </wp:positionV>
            <wp:extent cx="1221105" cy="140843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909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3096260</wp:posOffset>
            </wp:positionH>
            <wp:positionV relativeFrom="paragraph">
              <wp:posOffset>151765</wp:posOffset>
            </wp:positionV>
            <wp:extent cx="1465580" cy="136715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885" cy="1367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4617720</wp:posOffset>
            </wp:positionH>
            <wp:positionV relativeFrom="paragraph">
              <wp:posOffset>142875</wp:posOffset>
            </wp:positionV>
            <wp:extent cx="1428115" cy="133477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7872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11"/>
        <w:ind w:left="0"/>
        <w:rPr>
          <w:sz w:val="13"/>
        </w:rPr>
      </w:pPr>
    </w:p>
    <w:p>
      <w:pPr>
        <w:pStyle w:val="8"/>
        <w:numPr>
          <w:numId w:val="0"/>
        </w:numPr>
        <w:tabs>
          <w:tab w:val="left" w:pos="2118"/>
          <w:tab w:val="left" w:pos="2469"/>
          <w:tab w:val="left" w:pos="4752"/>
        </w:tabs>
        <w:spacing w:before="68" w:after="0" w:line="240" w:lineRule="auto"/>
        <w:ind w:left="499" w:leftChars="0" w:right="0" w:rightChars="0" w:firstLine="1440" w:firstLineChars="600"/>
        <w:jc w:val="left"/>
        <w:rPr>
          <w:sz w:val="24"/>
        </w:rPr>
      </w:pPr>
      <w:r>
        <w:rPr>
          <w:rFonts w:hint="eastAsia"/>
          <w:color w:val="333333"/>
          <w:sz w:val="24"/>
          <w:lang w:val="en-US" w:eastAsia="zh-CN"/>
        </w:rPr>
        <w:t>a）</w:t>
      </w:r>
      <w:r>
        <w:rPr>
          <w:color w:val="333333"/>
          <w:sz w:val="24"/>
        </w:rPr>
        <w:t>起降区域</w:t>
      </w:r>
      <w:r>
        <w:rPr>
          <w:rFonts w:hint="eastAsia"/>
          <w:color w:val="333333"/>
          <w:sz w:val="24"/>
          <w:lang w:val="en-US" w:eastAsia="zh-CN"/>
        </w:rPr>
        <w:t xml:space="preserve">         </w:t>
      </w:r>
      <w:r>
        <w:rPr>
          <w:color w:val="333333"/>
          <w:sz w:val="24"/>
        </w:rPr>
        <w:t>b）模拟水灾区域</w:t>
      </w:r>
      <w:r>
        <w:rPr>
          <w:color w:val="333333"/>
          <w:sz w:val="24"/>
        </w:rPr>
        <w:tab/>
      </w:r>
      <w:r>
        <w:rPr>
          <w:rFonts w:hint="eastAsia"/>
          <w:color w:val="333333"/>
          <w:sz w:val="24"/>
          <w:lang w:val="en-US" w:eastAsia="zh-CN"/>
        </w:rPr>
        <w:t xml:space="preserve">     </w:t>
      </w:r>
      <w:r>
        <w:rPr>
          <w:color w:val="333333"/>
          <w:sz w:val="24"/>
        </w:rPr>
        <w:t>c）模拟火灾区域</w:t>
      </w:r>
    </w:p>
    <w:p>
      <w:pPr>
        <w:pStyle w:val="4"/>
        <w:spacing w:before="6"/>
        <w:ind w:left="0"/>
        <w:rPr>
          <w:sz w:val="17"/>
        </w:rPr>
      </w:pPr>
    </w:p>
    <w:p>
      <w:pPr>
        <w:pStyle w:val="4"/>
        <w:ind w:left="1273" w:right="45"/>
        <w:jc w:val="center"/>
      </w:pPr>
      <w:r>
        <w:rPr>
          <w:color w:val="333333"/>
        </w:rPr>
        <w:t>图 2  目标物体</w:t>
      </w:r>
    </w:p>
    <w:p>
      <w:pPr>
        <w:pStyle w:val="4"/>
        <w:spacing w:before="10"/>
        <w:ind w:left="0"/>
        <w:rPr>
          <w:sz w:val="17"/>
        </w:rPr>
      </w:pPr>
    </w:p>
    <w:p>
      <w:pPr>
        <w:pStyle w:val="8"/>
        <w:numPr>
          <w:ilvl w:val="0"/>
          <w:numId w:val="4"/>
        </w:numPr>
        <w:tabs>
          <w:tab w:val="left" w:pos="1164"/>
        </w:tabs>
        <w:spacing w:before="0" w:after="0" w:line="240" w:lineRule="auto"/>
        <w:ind w:left="1163" w:right="0" w:hanging="594"/>
        <w:jc w:val="left"/>
        <w:rPr>
          <w:sz w:val="24"/>
        </w:rPr>
      </w:pPr>
      <w:r>
        <w:rPr>
          <w:color w:val="333333"/>
          <w:sz w:val="24"/>
        </w:rPr>
        <w:t>参赛队伍</w:t>
      </w:r>
    </w:p>
    <w:p>
      <w:pPr>
        <w:pStyle w:val="8"/>
        <w:numPr>
          <w:ilvl w:val="0"/>
          <w:numId w:val="2"/>
        </w:numPr>
        <w:tabs>
          <w:tab w:val="left" w:pos="970"/>
          <w:tab w:val="left" w:pos="971"/>
        </w:tabs>
        <w:spacing w:before="129" w:after="0" w:line="240" w:lineRule="auto"/>
        <w:ind w:left="970" w:right="0" w:hanging="425"/>
        <w:jc w:val="left"/>
        <w:rPr>
          <w:sz w:val="24"/>
        </w:rPr>
      </w:pPr>
      <w:r>
        <w:rPr>
          <w:color w:val="333333"/>
          <w:sz w:val="24"/>
        </w:rPr>
        <w:t>以个人或团队形式参赛，团队人数不超过 5 人。</w:t>
      </w:r>
    </w:p>
    <w:p>
      <w:pPr>
        <w:pStyle w:val="8"/>
        <w:numPr>
          <w:ilvl w:val="0"/>
          <w:numId w:val="2"/>
        </w:numPr>
        <w:tabs>
          <w:tab w:val="left" w:pos="970"/>
          <w:tab w:val="left" w:pos="971"/>
        </w:tabs>
        <w:spacing w:before="133" w:after="0" w:line="240" w:lineRule="auto"/>
        <w:ind w:left="970" w:right="0" w:hanging="425"/>
        <w:jc w:val="left"/>
        <w:rPr>
          <w:sz w:val="24"/>
        </w:rPr>
      </w:pPr>
      <w:r>
        <w:rPr>
          <w:color w:val="333333"/>
          <w:sz w:val="24"/>
        </w:rPr>
        <w:t>每队指导老师 1~2 名。</w:t>
      </w:r>
    </w:p>
    <w:p>
      <w:pPr>
        <w:pStyle w:val="8"/>
        <w:numPr>
          <w:ilvl w:val="0"/>
          <w:numId w:val="4"/>
        </w:numPr>
        <w:tabs>
          <w:tab w:val="left" w:pos="1164"/>
        </w:tabs>
        <w:spacing w:before="56" w:after="0" w:line="240" w:lineRule="auto"/>
        <w:ind w:left="1163" w:right="0" w:hanging="594"/>
        <w:jc w:val="left"/>
        <w:rPr>
          <w:sz w:val="24"/>
        </w:rPr>
      </w:pPr>
      <w:r>
        <w:rPr>
          <w:color w:val="333333"/>
          <w:sz w:val="24"/>
        </w:rPr>
        <w:t>竞赛方法</w:t>
      </w:r>
    </w:p>
    <w:p>
      <w:pPr>
        <w:pStyle w:val="8"/>
        <w:numPr>
          <w:ilvl w:val="0"/>
          <w:numId w:val="2"/>
        </w:numPr>
        <w:tabs>
          <w:tab w:val="left" w:pos="971"/>
        </w:tabs>
        <w:spacing w:before="130" w:after="0" w:line="240" w:lineRule="auto"/>
        <w:ind w:left="970" w:right="0" w:hanging="425"/>
        <w:jc w:val="both"/>
        <w:rPr>
          <w:sz w:val="24"/>
        </w:rPr>
      </w:pPr>
      <w:r>
        <w:rPr>
          <w:color w:val="333333"/>
          <w:sz w:val="24"/>
        </w:rPr>
        <w:t>每队比赛时间为 15 分钟，两次机会，取最高分作为评定成绩。</w:t>
      </w:r>
    </w:p>
    <w:p>
      <w:pPr>
        <w:pStyle w:val="8"/>
        <w:numPr>
          <w:ilvl w:val="0"/>
          <w:numId w:val="2"/>
        </w:numPr>
        <w:tabs>
          <w:tab w:val="left" w:pos="971"/>
        </w:tabs>
        <w:spacing w:before="132" w:after="0" w:line="319" w:lineRule="auto"/>
        <w:ind w:left="970" w:right="235" w:hanging="425"/>
        <w:jc w:val="both"/>
        <w:rPr>
          <w:sz w:val="24"/>
        </w:rPr>
      </w:pPr>
      <w:r>
        <w:rPr>
          <w:color w:val="333333"/>
          <w:spacing w:val="-12"/>
          <w:sz w:val="24"/>
        </w:rPr>
        <w:t>比赛期间如果出现飞行器故障、更换电池、加注燃料、调整机构等，队员可以进</w:t>
      </w:r>
      <w:r>
        <w:rPr>
          <w:color w:val="333333"/>
          <w:sz w:val="24"/>
        </w:rPr>
        <w:t>入场地进行维修、调试和更换，这部分时间算在比赛时间之内，比赛不延迟。</w:t>
      </w:r>
    </w:p>
    <w:p>
      <w:pPr>
        <w:pStyle w:val="8"/>
        <w:numPr>
          <w:ilvl w:val="0"/>
          <w:numId w:val="2"/>
        </w:numPr>
        <w:tabs>
          <w:tab w:val="left" w:pos="971"/>
        </w:tabs>
        <w:spacing w:before="0" w:after="0" w:line="319" w:lineRule="auto"/>
        <w:ind w:left="970" w:right="232" w:hanging="425"/>
        <w:jc w:val="both"/>
        <w:rPr>
          <w:sz w:val="24"/>
        </w:rPr>
      </w:pPr>
      <w:r>
        <w:rPr>
          <w:color w:val="333333"/>
          <w:spacing w:val="-1"/>
          <w:sz w:val="24"/>
        </w:rPr>
        <w:t>飞行准备阶段允许参赛队员将飞行器抬至起降区，并在裁判监督下进行必要的</w:t>
      </w:r>
      <w:r>
        <w:rPr>
          <w:color w:val="333333"/>
          <w:spacing w:val="-5"/>
          <w:sz w:val="24"/>
        </w:rPr>
        <w:t xml:space="preserve">起飞前调试，如全机通电检查、飞控初始化等。起飞准备阶段时间不长于 </w:t>
      </w:r>
      <w:r>
        <w:rPr>
          <w:color w:val="333333"/>
          <w:sz w:val="24"/>
        </w:rPr>
        <w:t>10</w:t>
      </w:r>
      <w:r>
        <w:rPr>
          <w:color w:val="333333"/>
          <w:spacing w:val="-8"/>
          <w:sz w:val="24"/>
        </w:rPr>
        <w:t xml:space="preserve"> 分</w:t>
      </w:r>
      <w:r>
        <w:rPr>
          <w:color w:val="333333"/>
          <w:sz w:val="24"/>
        </w:rPr>
        <w:t>钟，超时者本轮成绩无效。</w:t>
      </w:r>
    </w:p>
    <w:p>
      <w:pPr>
        <w:pStyle w:val="8"/>
        <w:numPr>
          <w:ilvl w:val="0"/>
          <w:numId w:val="2"/>
        </w:numPr>
        <w:tabs>
          <w:tab w:val="left" w:pos="971"/>
        </w:tabs>
        <w:spacing w:before="4" w:after="0" w:line="240" w:lineRule="auto"/>
        <w:ind w:left="970" w:right="0" w:hanging="425"/>
        <w:jc w:val="both"/>
        <w:rPr>
          <w:sz w:val="24"/>
        </w:rPr>
      </w:pPr>
      <w:r>
        <w:rPr>
          <w:color w:val="333333"/>
          <w:sz w:val="24"/>
        </w:rPr>
        <w:t>在比赛开始之前将所有飞行器和相关设备的电源关闭（笔记本电脑除外</w:t>
      </w:r>
      <w:r>
        <w:rPr>
          <w:color w:val="333333"/>
          <w:spacing w:val="-119"/>
          <w:sz w:val="24"/>
        </w:rPr>
        <w:t>）</w:t>
      </w:r>
      <w:r>
        <w:rPr>
          <w:color w:val="333333"/>
          <w:sz w:val="24"/>
        </w:rPr>
        <w:t>。</w:t>
      </w:r>
    </w:p>
    <w:p>
      <w:pPr>
        <w:pStyle w:val="8"/>
        <w:numPr>
          <w:ilvl w:val="0"/>
          <w:numId w:val="2"/>
        </w:numPr>
        <w:tabs>
          <w:tab w:val="left" w:pos="971"/>
        </w:tabs>
        <w:spacing w:before="129" w:after="0" w:line="240" w:lineRule="auto"/>
        <w:ind w:left="970" w:right="0" w:hanging="425"/>
        <w:jc w:val="both"/>
        <w:rPr>
          <w:sz w:val="24"/>
        </w:rPr>
      </w:pPr>
      <w:r>
        <w:rPr>
          <w:color w:val="333333"/>
          <w:sz w:val="24"/>
        </w:rPr>
        <w:t>每个队伍赛前调试适应时间为不少于 1 个小时（视队伍数量调整</w:t>
      </w:r>
      <w:r>
        <w:rPr>
          <w:color w:val="333333"/>
          <w:spacing w:val="-120"/>
          <w:sz w:val="24"/>
        </w:rPr>
        <w:t>）</w:t>
      </w:r>
      <w:r>
        <w:rPr>
          <w:color w:val="333333"/>
          <w:sz w:val="24"/>
        </w:rPr>
        <w:t>。</w:t>
      </w:r>
    </w:p>
    <w:p>
      <w:pPr>
        <w:pStyle w:val="8"/>
        <w:numPr>
          <w:ilvl w:val="0"/>
          <w:numId w:val="2"/>
        </w:numPr>
        <w:tabs>
          <w:tab w:val="left" w:pos="970"/>
          <w:tab w:val="left" w:pos="971"/>
        </w:tabs>
        <w:spacing w:before="130" w:after="0" w:line="321" w:lineRule="auto"/>
        <w:ind w:left="970" w:right="232" w:hanging="425"/>
        <w:jc w:val="left"/>
        <w:rPr>
          <w:sz w:val="24"/>
        </w:rPr>
      </w:pPr>
      <w:r>
        <w:rPr>
          <w:color w:val="333333"/>
          <w:spacing w:val="2"/>
          <w:sz w:val="24"/>
        </w:rPr>
        <w:t xml:space="preserve">每队答辩时间为 </w:t>
      </w:r>
      <w:r>
        <w:rPr>
          <w:color w:val="333333"/>
          <w:sz w:val="24"/>
        </w:rPr>
        <w:t>15</w:t>
      </w:r>
      <w:r>
        <w:rPr>
          <w:color w:val="333333"/>
          <w:spacing w:val="3"/>
          <w:sz w:val="24"/>
        </w:rPr>
        <w:t xml:space="preserve"> 分钟，其中 </w:t>
      </w:r>
      <w:r>
        <w:rPr>
          <w:color w:val="333333"/>
          <w:sz w:val="24"/>
        </w:rPr>
        <w:t>PPT</w:t>
      </w:r>
      <w:r>
        <w:rPr>
          <w:color w:val="333333"/>
          <w:spacing w:val="1"/>
          <w:sz w:val="24"/>
        </w:rPr>
        <w:t xml:space="preserve"> 介绍设计原理和实现过程 </w:t>
      </w:r>
      <w:r>
        <w:rPr>
          <w:color w:val="333333"/>
          <w:sz w:val="24"/>
        </w:rPr>
        <w:t>5~8 分钟。答辩过程中不允许指导教师入场或以任何形式指导。</w:t>
      </w:r>
    </w:p>
    <w:p>
      <w:pPr>
        <w:pStyle w:val="8"/>
        <w:numPr>
          <w:ilvl w:val="0"/>
          <w:numId w:val="4"/>
        </w:numPr>
        <w:tabs>
          <w:tab w:val="left" w:pos="1164"/>
        </w:tabs>
        <w:spacing w:before="0" w:after="0" w:line="388" w:lineRule="exact"/>
        <w:ind w:left="1163" w:right="0" w:hanging="594"/>
        <w:jc w:val="left"/>
        <w:rPr>
          <w:sz w:val="24"/>
        </w:rPr>
      </w:pPr>
      <w:r>
        <w:rPr>
          <w:color w:val="333333"/>
          <w:sz w:val="24"/>
        </w:rPr>
        <w:t>成绩评定</w:t>
      </w:r>
    </w:p>
    <w:p>
      <w:pPr>
        <w:pStyle w:val="4"/>
        <w:spacing w:before="8"/>
        <w:ind w:left="0"/>
        <w:rPr>
          <w:sz w:val="9"/>
        </w:rPr>
      </w:pPr>
    </w:p>
    <w:tbl>
      <w:tblPr>
        <w:tblStyle w:val="5"/>
        <w:tblW w:w="0" w:type="auto"/>
        <w:tblInd w:w="5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3488"/>
        <w:gridCol w:w="1333"/>
        <w:gridCol w:w="1417"/>
        <w:gridCol w:w="15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8643" w:type="dxa"/>
            <w:gridSpan w:val="5"/>
          </w:tcPr>
          <w:p>
            <w:pPr>
              <w:pStyle w:val="9"/>
              <w:spacing w:before="117"/>
              <w:ind w:left="2859" w:right="2854"/>
              <w:jc w:val="center"/>
              <w:rPr>
                <w:rFonts w:hint="eastAsia" w:ascii="Microsoft JhengHei UI" w:eastAsia="Microsoft JhengHei UI"/>
                <w:b/>
                <w:sz w:val="24"/>
              </w:rPr>
            </w:pPr>
            <w:r>
              <w:rPr>
                <w:rFonts w:hint="eastAsia" w:ascii="Microsoft JhengHei UI" w:eastAsia="Microsoft JhengHei UI"/>
                <w:b/>
                <w:color w:val="333333"/>
                <w:sz w:val="24"/>
              </w:rPr>
              <w:t>评分细则（采用自动模式）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52" w:type="dxa"/>
          </w:tcPr>
          <w:p>
            <w:pPr>
              <w:pStyle w:val="9"/>
              <w:spacing w:before="88"/>
              <w:ind w:left="164" w:right="157"/>
              <w:jc w:val="center"/>
              <w:rPr>
                <w:rFonts w:hint="eastAsia" w:ascii="Microsoft JhengHei UI" w:eastAsia="Microsoft JhengHei UI"/>
                <w:b/>
                <w:sz w:val="24"/>
              </w:rPr>
            </w:pPr>
            <w:r>
              <w:rPr>
                <w:rFonts w:hint="eastAsia" w:ascii="Microsoft JhengHei UI" w:eastAsia="Microsoft JhengHei UI"/>
                <w:b/>
                <w:color w:val="333333"/>
                <w:sz w:val="24"/>
              </w:rPr>
              <w:t>序号</w:t>
            </w:r>
          </w:p>
        </w:tc>
        <w:tc>
          <w:tcPr>
            <w:tcW w:w="3488" w:type="dxa"/>
          </w:tcPr>
          <w:p>
            <w:pPr>
              <w:pStyle w:val="9"/>
              <w:spacing w:before="88"/>
              <w:ind w:left="1480" w:right="1478"/>
              <w:jc w:val="center"/>
              <w:rPr>
                <w:rFonts w:hint="eastAsia" w:ascii="Microsoft JhengHei UI" w:eastAsia="Microsoft JhengHei UI"/>
                <w:b/>
                <w:sz w:val="24"/>
              </w:rPr>
            </w:pPr>
            <w:r>
              <w:rPr>
                <w:rFonts w:hint="eastAsia" w:ascii="Microsoft JhengHei UI" w:eastAsia="Microsoft JhengHei UI"/>
                <w:b/>
                <w:color w:val="333333"/>
                <w:sz w:val="24"/>
              </w:rPr>
              <w:t>项点</w:t>
            </w:r>
          </w:p>
        </w:tc>
        <w:tc>
          <w:tcPr>
            <w:tcW w:w="1333" w:type="dxa"/>
          </w:tcPr>
          <w:p>
            <w:pPr>
              <w:pStyle w:val="9"/>
              <w:spacing w:before="88"/>
              <w:ind w:left="335"/>
              <w:rPr>
                <w:rFonts w:hint="eastAsia" w:ascii="Microsoft JhengHei UI" w:eastAsia="Microsoft JhengHei UI"/>
                <w:b/>
                <w:sz w:val="24"/>
              </w:rPr>
            </w:pPr>
            <w:r>
              <w:rPr>
                <w:rFonts w:hint="eastAsia" w:ascii="Microsoft JhengHei UI" w:eastAsia="Microsoft JhengHei UI"/>
                <w:b/>
                <w:color w:val="333333"/>
                <w:sz w:val="24"/>
              </w:rPr>
              <w:t>计分 1</w:t>
            </w:r>
          </w:p>
        </w:tc>
        <w:tc>
          <w:tcPr>
            <w:tcW w:w="1417" w:type="dxa"/>
          </w:tcPr>
          <w:p>
            <w:pPr>
              <w:pStyle w:val="9"/>
              <w:spacing w:before="88"/>
              <w:ind w:left="380"/>
              <w:rPr>
                <w:rFonts w:hint="eastAsia" w:ascii="Microsoft JhengHei UI" w:eastAsia="Microsoft JhengHei UI"/>
                <w:b/>
                <w:sz w:val="24"/>
              </w:rPr>
            </w:pPr>
            <w:r>
              <w:rPr>
                <w:rFonts w:hint="eastAsia" w:ascii="Microsoft JhengHei UI" w:eastAsia="Microsoft JhengHei UI"/>
                <w:b/>
                <w:color w:val="333333"/>
                <w:sz w:val="24"/>
              </w:rPr>
              <w:t>计分 2</w:t>
            </w:r>
          </w:p>
        </w:tc>
        <w:tc>
          <w:tcPr>
            <w:tcW w:w="1553" w:type="dxa"/>
          </w:tcPr>
          <w:p>
            <w:pPr>
              <w:pStyle w:val="9"/>
              <w:spacing w:before="88"/>
              <w:ind w:left="513" w:right="509"/>
              <w:jc w:val="center"/>
              <w:rPr>
                <w:rFonts w:hint="eastAsia" w:ascii="Microsoft JhengHei UI" w:eastAsia="Microsoft JhengHei UI"/>
                <w:b/>
                <w:sz w:val="24"/>
              </w:rPr>
            </w:pPr>
            <w:r>
              <w:rPr>
                <w:rFonts w:hint="eastAsia" w:ascii="Microsoft JhengHei UI" w:eastAsia="Microsoft JhengHei UI"/>
                <w:b/>
                <w:color w:val="333333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852" w:type="dxa"/>
          </w:tcPr>
          <w:p>
            <w:pPr>
              <w:pStyle w:val="9"/>
              <w:spacing w:before="13"/>
              <w:rPr>
                <w:sz w:val="39"/>
              </w:rPr>
            </w:pPr>
          </w:p>
          <w:p>
            <w:pPr>
              <w:pStyle w:val="9"/>
              <w:ind w:left="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488" w:type="dxa"/>
          </w:tcPr>
          <w:p>
            <w:pPr>
              <w:pStyle w:val="9"/>
              <w:spacing w:before="52" w:line="244" w:lineRule="auto"/>
              <w:ind w:left="105" w:right="99"/>
              <w:jc w:val="both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在模拟水灾点投放绳索，以绳索</w:t>
            </w:r>
            <w:r>
              <w:rPr>
                <w:color w:val="333333"/>
                <w:spacing w:val="-3"/>
                <w:sz w:val="24"/>
              </w:rPr>
              <w:t>距离靶心位置最近点来计分；</w:t>
            </w:r>
            <w:r>
              <w:rPr>
                <w:color w:val="333333"/>
                <w:spacing w:val="-31"/>
                <w:sz w:val="24"/>
              </w:rPr>
              <w:t xml:space="preserve">10 </w:t>
            </w:r>
            <w:r>
              <w:rPr>
                <w:color w:val="333333"/>
                <w:spacing w:val="12"/>
                <w:sz w:val="24"/>
              </w:rPr>
              <w:t xml:space="preserve">环 </w:t>
            </w:r>
            <w:r>
              <w:rPr>
                <w:color w:val="333333"/>
                <w:sz w:val="24"/>
              </w:rPr>
              <w:t>10</w:t>
            </w:r>
            <w:r>
              <w:rPr>
                <w:color w:val="333333"/>
                <w:spacing w:val="-2"/>
                <w:sz w:val="24"/>
              </w:rPr>
              <w:t xml:space="preserve"> 分，依次递减，最外环为</w:t>
            </w:r>
          </w:p>
          <w:p>
            <w:pPr>
              <w:pStyle w:val="9"/>
              <w:spacing w:line="323" w:lineRule="exact"/>
              <w:ind w:left="10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1 分；每个位置 10 分  (30 分)</w:t>
            </w:r>
          </w:p>
        </w:tc>
        <w:tc>
          <w:tcPr>
            <w:tcW w:w="133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852" w:type="dxa"/>
          </w:tcPr>
          <w:p>
            <w:pPr>
              <w:pStyle w:val="9"/>
              <w:spacing w:before="11"/>
              <w:rPr>
                <w:sz w:val="39"/>
              </w:rPr>
            </w:pPr>
          </w:p>
          <w:p>
            <w:pPr>
              <w:pStyle w:val="9"/>
              <w:ind w:left="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3488" w:type="dxa"/>
          </w:tcPr>
          <w:p>
            <w:pPr>
              <w:pStyle w:val="9"/>
              <w:spacing w:before="50" w:line="244" w:lineRule="auto"/>
              <w:ind w:left="105" w:right="99"/>
              <w:jc w:val="both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在模拟火灾点投放湿巾，以湿巾</w:t>
            </w:r>
            <w:r>
              <w:rPr>
                <w:color w:val="333333"/>
                <w:spacing w:val="-3"/>
                <w:sz w:val="24"/>
              </w:rPr>
              <w:t>距离靶心位置最近点来计分；</w:t>
            </w:r>
            <w:r>
              <w:rPr>
                <w:color w:val="333333"/>
                <w:spacing w:val="-31"/>
                <w:sz w:val="24"/>
              </w:rPr>
              <w:t xml:space="preserve">10 </w:t>
            </w:r>
            <w:r>
              <w:rPr>
                <w:color w:val="333333"/>
                <w:spacing w:val="12"/>
                <w:sz w:val="24"/>
              </w:rPr>
              <w:t xml:space="preserve">环 </w:t>
            </w:r>
            <w:r>
              <w:rPr>
                <w:color w:val="333333"/>
                <w:sz w:val="24"/>
              </w:rPr>
              <w:t>10</w:t>
            </w:r>
            <w:r>
              <w:rPr>
                <w:color w:val="333333"/>
                <w:spacing w:val="-2"/>
                <w:sz w:val="24"/>
              </w:rPr>
              <w:t xml:space="preserve"> 分，依次递减，最外环为</w:t>
            </w:r>
          </w:p>
          <w:p>
            <w:pPr>
              <w:pStyle w:val="9"/>
              <w:spacing w:line="326" w:lineRule="exact"/>
              <w:ind w:left="10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1 分；每个位置 10 分  (30 分)</w:t>
            </w:r>
          </w:p>
        </w:tc>
        <w:tc>
          <w:tcPr>
            <w:tcW w:w="133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852" w:type="dxa"/>
          </w:tcPr>
          <w:p>
            <w:pPr>
              <w:pStyle w:val="9"/>
              <w:spacing w:before="252"/>
              <w:ind w:left="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3488" w:type="dxa"/>
          </w:tcPr>
          <w:p>
            <w:pPr>
              <w:pStyle w:val="9"/>
              <w:spacing w:before="44" w:line="400" w:lineRule="atLeast"/>
              <w:ind w:left="105" w:right="10"/>
              <w:rPr>
                <w:sz w:val="24"/>
              </w:rPr>
            </w:pPr>
            <w:r>
              <w:rPr>
                <w:color w:val="333333"/>
                <w:sz w:val="24"/>
              </w:rPr>
              <w:t>完成自主降落，停在停机坪内， 共 20 分。  (20 分)</w:t>
            </w:r>
          </w:p>
        </w:tc>
        <w:tc>
          <w:tcPr>
            <w:tcW w:w="133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852" w:type="dxa"/>
          </w:tcPr>
          <w:p>
            <w:pPr>
              <w:pStyle w:val="9"/>
              <w:spacing w:before="202"/>
              <w:ind w:left="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3488" w:type="dxa"/>
          </w:tcPr>
          <w:p>
            <w:pPr>
              <w:pStyle w:val="9"/>
              <w:spacing w:before="202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答辩成绩 (20 分)</w:t>
            </w:r>
          </w:p>
        </w:tc>
        <w:tc>
          <w:tcPr>
            <w:tcW w:w="275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4340" w:type="dxa"/>
            <w:gridSpan w:val="2"/>
          </w:tcPr>
          <w:p>
            <w:pPr>
              <w:pStyle w:val="9"/>
              <w:spacing w:before="191"/>
              <w:ind w:left="858"/>
              <w:rPr>
                <w:sz w:val="24"/>
              </w:rPr>
            </w:pPr>
            <w:r>
              <w:rPr>
                <w:color w:val="333333"/>
                <w:sz w:val="24"/>
              </w:rPr>
              <w:t>成绩小计（满分 100 分）</w:t>
            </w:r>
          </w:p>
        </w:tc>
        <w:tc>
          <w:tcPr>
            <w:tcW w:w="133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4340" w:type="dxa"/>
            <w:gridSpan w:val="2"/>
          </w:tcPr>
          <w:p>
            <w:pPr>
              <w:pStyle w:val="9"/>
              <w:spacing w:before="192"/>
              <w:ind w:left="676"/>
              <w:rPr>
                <w:sz w:val="24"/>
              </w:rPr>
            </w:pPr>
            <w:r>
              <w:rPr>
                <w:color w:val="333333"/>
                <w:sz w:val="24"/>
              </w:rPr>
              <w:t>飞行时长（不超过 15 分钟）</w:t>
            </w:r>
          </w:p>
        </w:tc>
        <w:tc>
          <w:tcPr>
            <w:tcW w:w="133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pStyle w:val="4"/>
        <w:spacing w:before="56"/>
      </w:pPr>
      <w:r>
        <w:rPr>
          <w:color w:val="333333"/>
        </w:rPr>
        <w:t>注：在不同队分值相同的情况下，以飞行时长更短者为优。</w:t>
      </w:r>
    </w:p>
    <w:p>
      <w:pPr>
        <w:pStyle w:val="4"/>
        <w:spacing w:before="2"/>
        <w:ind w:left="0"/>
        <w:rPr>
          <w:sz w:val="9"/>
        </w:rPr>
      </w:pPr>
    </w:p>
    <w:tbl>
      <w:tblPr>
        <w:tblStyle w:val="5"/>
        <w:tblW w:w="0" w:type="auto"/>
        <w:tblInd w:w="5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3488"/>
        <w:gridCol w:w="1333"/>
        <w:gridCol w:w="1417"/>
        <w:gridCol w:w="15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643" w:type="dxa"/>
            <w:gridSpan w:val="5"/>
          </w:tcPr>
          <w:p>
            <w:pPr>
              <w:pStyle w:val="9"/>
              <w:spacing w:before="123"/>
              <w:ind w:left="2859" w:right="2854"/>
              <w:jc w:val="center"/>
              <w:rPr>
                <w:rFonts w:hint="eastAsia" w:ascii="Microsoft JhengHei UI" w:eastAsia="Microsoft JhengHei UI"/>
                <w:b/>
                <w:sz w:val="24"/>
              </w:rPr>
            </w:pPr>
            <w:r>
              <w:rPr>
                <w:rFonts w:hint="eastAsia" w:ascii="Microsoft JhengHei UI" w:eastAsia="Microsoft JhengHei UI"/>
                <w:b/>
                <w:color w:val="333333"/>
                <w:sz w:val="24"/>
              </w:rPr>
              <w:t>评分细则（采用手动模式）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52" w:type="dxa"/>
          </w:tcPr>
          <w:p>
            <w:pPr>
              <w:pStyle w:val="9"/>
              <w:spacing w:before="90"/>
              <w:ind w:left="164" w:right="157"/>
              <w:jc w:val="center"/>
              <w:rPr>
                <w:rFonts w:hint="eastAsia" w:ascii="Microsoft JhengHei UI" w:eastAsia="Microsoft JhengHei UI"/>
                <w:b/>
                <w:sz w:val="24"/>
              </w:rPr>
            </w:pPr>
            <w:r>
              <w:rPr>
                <w:rFonts w:hint="eastAsia" w:ascii="Microsoft JhengHei UI" w:eastAsia="Microsoft JhengHei UI"/>
                <w:b/>
                <w:color w:val="333333"/>
                <w:sz w:val="24"/>
              </w:rPr>
              <w:t>序号</w:t>
            </w:r>
          </w:p>
        </w:tc>
        <w:tc>
          <w:tcPr>
            <w:tcW w:w="3488" w:type="dxa"/>
          </w:tcPr>
          <w:p>
            <w:pPr>
              <w:pStyle w:val="9"/>
              <w:spacing w:before="90"/>
              <w:ind w:left="1480" w:right="1478"/>
              <w:jc w:val="center"/>
              <w:rPr>
                <w:rFonts w:hint="eastAsia" w:ascii="Microsoft JhengHei UI" w:eastAsia="Microsoft JhengHei UI"/>
                <w:b/>
                <w:sz w:val="24"/>
              </w:rPr>
            </w:pPr>
            <w:r>
              <w:rPr>
                <w:rFonts w:hint="eastAsia" w:ascii="Microsoft JhengHei UI" w:eastAsia="Microsoft JhengHei UI"/>
                <w:b/>
                <w:color w:val="333333"/>
                <w:sz w:val="24"/>
              </w:rPr>
              <w:t>项点</w:t>
            </w:r>
          </w:p>
        </w:tc>
        <w:tc>
          <w:tcPr>
            <w:tcW w:w="1333" w:type="dxa"/>
          </w:tcPr>
          <w:p>
            <w:pPr>
              <w:pStyle w:val="9"/>
              <w:spacing w:before="90"/>
              <w:ind w:left="335"/>
              <w:rPr>
                <w:rFonts w:hint="eastAsia" w:ascii="Microsoft JhengHei UI" w:eastAsia="Microsoft JhengHei UI"/>
                <w:b/>
                <w:sz w:val="24"/>
              </w:rPr>
            </w:pPr>
            <w:r>
              <w:rPr>
                <w:rFonts w:hint="eastAsia" w:ascii="Microsoft JhengHei UI" w:eastAsia="Microsoft JhengHei UI"/>
                <w:b/>
                <w:color w:val="333333"/>
                <w:sz w:val="24"/>
              </w:rPr>
              <w:t>计分 1</w:t>
            </w:r>
          </w:p>
        </w:tc>
        <w:tc>
          <w:tcPr>
            <w:tcW w:w="1417" w:type="dxa"/>
          </w:tcPr>
          <w:p>
            <w:pPr>
              <w:pStyle w:val="9"/>
              <w:spacing w:before="90"/>
              <w:ind w:left="380"/>
              <w:rPr>
                <w:rFonts w:hint="eastAsia" w:ascii="Microsoft JhengHei UI" w:eastAsia="Microsoft JhengHei UI"/>
                <w:b/>
                <w:sz w:val="24"/>
              </w:rPr>
            </w:pPr>
            <w:r>
              <w:rPr>
                <w:rFonts w:hint="eastAsia" w:ascii="Microsoft JhengHei UI" w:eastAsia="Microsoft JhengHei UI"/>
                <w:b/>
                <w:color w:val="333333"/>
                <w:sz w:val="24"/>
              </w:rPr>
              <w:t>计分 2</w:t>
            </w:r>
          </w:p>
        </w:tc>
        <w:tc>
          <w:tcPr>
            <w:tcW w:w="1553" w:type="dxa"/>
          </w:tcPr>
          <w:p>
            <w:pPr>
              <w:pStyle w:val="9"/>
              <w:spacing w:before="90"/>
              <w:ind w:left="513" w:right="509"/>
              <w:jc w:val="center"/>
              <w:rPr>
                <w:rFonts w:hint="eastAsia" w:ascii="Microsoft JhengHei UI" w:eastAsia="Microsoft JhengHei UI"/>
                <w:b/>
                <w:sz w:val="24"/>
              </w:rPr>
            </w:pPr>
            <w:r>
              <w:rPr>
                <w:rFonts w:hint="eastAsia" w:ascii="Microsoft JhengHei UI" w:eastAsia="Microsoft JhengHei UI"/>
                <w:b/>
                <w:color w:val="333333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852" w:type="dxa"/>
          </w:tcPr>
          <w:p>
            <w:pPr>
              <w:pStyle w:val="9"/>
              <w:spacing w:before="14"/>
              <w:rPr>
                <w:sz w:val="39"/>
              </w:rPr>
            </w:pPr>
          </w:p>
          <w:p>
            <w:pPr>
              <w:pStyle w:val="9"/>
              <w:ind w:left="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488" w:type="dxa"/>
          </w:tcPr>
          <w:p>
            <w:pPr>
              <w:pStyle w:val="9"/>
              <w:spacing w:before="54" w:line="244" w:lineRule="auto"/>
              <w:ind w:left="105" w:right="99"/>
              <w:jc w:val="both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在模拟水灾点投放绳索，以绳索</w:t>
            </w:r>
            <w:r>
              <w:rPr>
                <w:color w:val="333333"/>
                <w:spacing w:val="-3"/>
                <w:sz w:val="24"/>
              </w:rPr>
              <w:t>距离靶心位置最近点来计分；</w:t>
            </w:r>
            <w:r>
              <w:rPr>
                <w:color w:val="333333"/>
                <w:spacing w:val="-31"/>
                <w:sz w:val="24"/>
              </w:rPr>
              <w:t xml:space="preserve">10 </w:t>
            </w:r>
            <w:r>
              <w:rPr>
                <w:color w:val="333333"/>
                <w:sz w:val="24"/>
              </w:rPr>
              <w:t>环 3</w:t>
            </w:r>
            <w:r>
              <w:rPr>
                <w:color w:val="333333"/>
                <w:spacing w:val="-4"/>
                <w:sz w:val="24"/>
              </w:rPr>
              <w:t xml:space="preserve"> 分，依次递减，最外环为 </w:t>
            </w:r>
            <w:r>
              <w:rPr>
                <w:color w:val="333333"/>
                <w:spacing w:val="-16"/>
                <w:sz w:val="24"/>
              </w:rPr>
              <w:t>1</w:t>
            </w:r>
          </w:p>
          <w:p>
            <w:pPr>
              <w:pStyle w:val="9"/>
              <w:spacing w:line="322" w:lineRule="exact"/>
              <w:ind w:left="10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分；每个位置 3 分  (9 分)</w:t>
            </w:r>
          </w:p>
        </w:tc>
        <w:tc>
          <w:tcPr>
            <w:tcW w:w="133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852" w:type="dxa"/>
          </w:tcPr>
          <w:p>
            <w:pPr>
              <w:pStyle w:val="9"/>
              <w:spacing w:before="15"/>
              <w:rPr>
                <w:sz w:val="39"/>
              </w:rPr>
            </w:pPr>
          </w:p>
          <w:p>
            <w:pPr>
              <w:pStyle w:val="9"/>
              <w:ind w:left="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3488" w:type="dxa"/>
          </w:tcPr>
          <w:p>
            <w:pPr>
              <w:pStyle w:val="9"/>
              <w:spacing w:before="54" w:line="244" w:lineRule="auto"/>
              <w:ind w:left="105" w:right="99"/>
              <w:jc w:val="both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在模拟火灾点投放湿巾，以湿巾</w:t>
            </w:r>
            <w:r>
              <w:rPr>
                <w:color w:val="333333"/>
                <w:spacing w:val="-3"/>
                <w:sz w:val="24"/>
              </w:rPr>
              <w:t>距离靶心位置最近点来计分；</w:t>
            </w:r>
            <w:r>
              <w:rPr>
                <w:color w:val="333333"/>
                <w:spacing w:val="-31"/>
                <w:sz w:val="24"/>
              </w:rPr>
              <w:t xml:space="preserve">10 </w:t>
            </w:r>
            <w:r>
              <w:rPr>
                <w:color w:val="333333"/>
                <w:sz w:val="24"/>
              </w:rPr>
              <w:t>环 3</w:t>
            </w:r>
            <w:r>
              <w:rPr>
                <w:color w:val="333333"/>
                <w:spacing w:val="-4"/>
                <w:sz w:val="24"/>
              </w:rPr>
              <w:t xml:space="preserve"> 分，依次递减，最外环为 </w:t>
            </w:r>
            <w:r>
              <w:rPr>
                <w:color w:val="333333"/>
                <w:spacing w:val="-16"/>
                <w:sz w:val="24"/>
              </w:rPr>
              <w:t>1</w:t>
            </w:r>
          </w:p>
          <w:p>
            <w:pPr>
              <w:pStyle w:val="9"/>
              <w:spacing w:line="322" w:lineRule="exact"/>
              <w:ind w:left="10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分；每个位置 3 分  (9 分)</w:t>
            </w:r>
          </w:p>
        </w:tc>
        <w:tc>
          <w:tcPr>
            <w:tcW w:w="133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852" w:type="dxa"/>
          </w:tcPr>
          <w:p>
            <w:pPr>
              <w:pStyle w:val="9"/>
              <w:spacing w:before="253"/>
              <w:ind w:left="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3488" w:type="dxa"/>
          </w:tcPr>
          <w:p>
            <w:pPr>
              <w:pStyle w:val="9"/>
              <w:spacing w:before="47" w:line="400" w:lineRule="atLeast"/>
              <w:ind w:left="105" w:right="10"/>
              <w:rPr>
                <w:sz w:val="24"/>
              </w:rPr>
            </w:pPr>
            <w:r>
              <w:rPr>
                <w:color w:val="333333"/>
                <w:sz w:val="24"/>
              </w:rPr>
              <w:t>完成手动降落，停在停机坪内， 计 5 分。</w:t>
            </w:r>
          </w:p>
        </w:tc>
        <w:tc>
          <w:tcPr>
            <w:tcW w:w="133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852" w:type="dxa"/>
          </w:tcPr>
          <w:p>
            <w:pPr>
              <w:pStyle w:val="9"/>
              <w:spacing w:before="202"/>
              <w:ind w:left="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3488" w:type="dxa"/>
          </w:tcPr>
          <w:p>
            <w:pPr>
              <w:pStyle w:val="9"/>
              <w:spacing w:before="202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答辩成绩 (7 分)</w:t>
            </w:r>
          </w:p>
        </w:tc>
        <w:tc>
          <w:tcPr>
            <w:tcW w:w="275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4340" w:type="dxa"/>
            <w:gridSpan w:val="2"/>
          </w:tcPr>
          <w:p>
            <w:pPr>
              <w:pStyle w:val="9"/>
              <w:spacing w:before="198"/>
              <w:ind w:left="916"/>
              <w:rPr>
                <w:sz w:val="24"/>
              </w:rPr>
            </w:pPr>
            <w:r>
              <w:rPr>
                <w:color w:val="333333"/>
                <w:sz w:val="24"/>
              </w:rPr>
              <w:t>成绩小计（满分 40 分）</w:t>
            </w:r>
          </w:p>
        </w:tc>
        <w:tc>
          <w:tcPr>
            <w:tcW w:w="133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4340" w:type="dxa"/>
            <w:gridSpan w:val="2"/>
          </w:tcPr>
          <w:p>
            <w:pPr>
              <w:pStyle w:val="9"/>
              <w:spacing w:before="198"/>
              <w:ind w:left="676"/>
              <w:rPr>
                <w:sz w:val="24"/>
              </w:rPr>
            </w:pPr>
            <w:r>
              <w:rPr>
                <w:color w:val="333333"/>
                <w:sz w:val="24"/>
              </w:rPr>
              <w:t>飞行时长（不超过 15 分钟）</w:t>
            </w:r>
          </w:p>
        </w:tc>
        <w:tc>
          <w:tcPr>
            <w:tcW w:w="133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pStyle w:val="4"/>
      </w:pPr>
      <w:r>
        <w:rPr>
          <w:color w:val="333333"/>
        </w:rPr>
        <w:t>注：在不同队分值相同的情况下，以飞行时长更短者为优。</w:t>
      </w:r>
    </w:p>
    <w:p>
      <w:pPr>
        <w:pStyle w:val="4"/>
        <w:spacing w:before="2"/>
        <w:ind w:left="0"/>
        <w:rPr>
          <w:sz w:val="37"/>
        </w:rPr>
      </w:pPr>
    </w:p>
    <w:p>
      <w:pPr>
        <w:pStyle w:val="2"/>
      </w:pPr>
      <w:r>
        <w:t>第二章    奖项设置</w:t>
      </w:r>
    </w:p>
    <w:p>
      <w:pPr>
        <w:pStyle w:val="4"/>
        <w:spacing w:before="160" w:line="319" w:lineRule="auto"/>
        <w:ind w:left="570" w:right="232" w:firstLine="479"/>
        <w:jc w:val="both"/>
      </w:pPr>
      <w:r>
        <w:rPr>
          <w:color w:val="333333"/>
          <w:spacing w:val="-4"/>
        </w:rPr>
        <w:t>本届大赛面向参赛作品设置一等奖</w:t>
      </w:r>
      <w:r>
        <w:rPr>
          <w:color w:val="333333"/>
        </w:rPr>
        <w:t>（参赛队伍总数的 10</w:t>
      </w:r>
      <w:r>
        <w:rPr>
          <w:color w:val="333333"/>
          <w:spacing w:val="-1"/>
        </w:rPr>
        <w:t>%</w:t>
      </w:r>
      <w:r>
        <w:rPr>
          <w:color w:val="333333"/>
          <w:spacing w:val="-120"/>
        </w:rPr>
        <w:t>）</w:t>
      </w:r>
      <w:r>
        <w:rPr>
          <w:color w:val="333333"/>
          <w:spacing w:val="-24"/>
        </w:rPr>
        <w:t>、二等奖</w:t>
      </w:r>
      <w:r>
        <w:rPr>
          <w:color w:val="333333"/>
          <w:spacing w:val="2"/>
        </w:rPr>
        <w:t>（</w:t>
      </w:r>
      <w:r>
        <w:rPr>
          <w:color w:val="333333"/>
          <w:spacing w:val="-4"/>
        </w:rPr>
        <w:t>参赛队伍</w:t>
      </w:r>
      <w:r>
        <w:rPr>
          <w:color w:val="333333"/>
          <w:spacing w:val="-1"/>
        </w:rPr>
        <w:t xml:space="preserve">总数的 </w:t>
      </w:r>
      <w:r>
        <w:rPr>
          <w:color w:val="333333"/>
        </w:rPr>
        <w:t>20</w:t>
      </w:r>
      <w:r>
        <w:rPr>
          <w:color w:val="333333"/>
          <w:spacing w:val="-1"/>
        </w:rPr>
        <w:t>%</w:t>
      </w:r>
      <w:r>
        <w:rPr>
          <w:color w:val="333333"/>
          <w:spacing w:val="-120"/>
        </w:rPr>
        <w:t>）</w:t>
      </w:r>
      <w:r>
        <w:rPr>
          <w:color w:val="333333"/>
          <w:spacing w:val="-3"/>
        </w:rPr>
        <w:t>、三等奖</w:t>
      </w:r>
      <w:r>
        <w:rPr>
          <w:color w:val="333333"/>
        </w:rPr>
        <w:t>（参赛队伍总数的 30</w:t>
      </w:r>
      <w:r>
        <w:rPr>
          <w:color w:val="333333"/>
          <w:spacing w:val="-1"/>
        </w:rPr>
        <w:t>%</w:t>
      </w:r>
      <w:r>
        <w:rPr>
          <w:color w:val="333333"/>
          <w:spacing w:val="-120"/>
        </w:rPr>
        <w:t>）</w:t>
      </w:r>
      <w:r>
        <w:rPr>
          <w:color w:val="333333"/>
          <w:spacing w:val="-3"/>
        </w:rPr>
        <w:t>、优胜奖</w:t>
      </w:r>
      <w:r>
        <w:rPr>
          <w:color w:val="333333"/>
        </w:rPr>
        <w:t>（</w:t>
      </w:r>
      <w:r>
        <w:rPr>
          <w:color w:val="333333"/>
          <w:spacing w:val="-1"/>
        </w:rPr>
        <w:t xml:space="preserve">参赛队伍总数的 </w:t>
      </w:r>
      <w:r>
        <w:rPr>
          <w:color w:val="333333"/>
        </w:rPr>
        <w:t>40</w:t>
      </w:r>
      <w:r>
        <w:rPr>
          <w:color w:val="333333"/>
          <w:spacing w:val="-1"/>
        </w:rPr>
        <w:t>%</w:t>
      </w:r>
      <w:r>
        <w:rPr>
          <w:color w:val="333333"/>
          <w:spacing w:val="-5"/>
        </w:rPr>
        <w:t>）</w:t>
      </w:r>
      <w:r>
        <w:rPr>
          <w:color w:val="333333"/>
          <w:spacing w:val="-12"/>
        </w:rPr>
        <w:t>以</w:t>
      </w:r>
      <w:r>
        <w:rPr>
          <w:color w:val="333333"/>
          <w:spacing w:val="-2"/>
        </w:rPr>
        <w:t>及最佳实物演示奖</w:t>
      </w:r>
      <w:r>
        <w:rPr>
          <w:color w:val="333333"/>
        </w:rPr>
        <w:t>（设计类实物演示队伍总数的 10</w:t>
      </w:r>
      <w:r>
        <w:rPr>
          <w:color w:val="333333"/>
          <w:spacing w:val="-1"/>
        </w:rPr>
        <w:t>%</w:t>
      </w:r>
      <w:r>
        <w:rPr>
          <w:color w:val="333333"/>
          <w:spacing w:val="-120"/>
        </w:rPr>
        <w:t>））</w:t>
      </w:r>
      <w:r>
        <w:rPr>
          <w:color w:val="333333"/>
          <w:spacing w:val="-4"/>
        </w:rPr>
        <w:t>。所有奖项数量如果出现小</w:t>
      </w:r>
      <w:r>
        <w:rPr>
          <w:color w:val="333333"/>
        </w:rPr>
        <w:t>数点，则以四舍五入计算。</w:t>
      </w:r>
    </w:p>
    <w:p>
      <w:pPr>
        <w:pStyle w:val="4"/>
        <w:spacing w:before="4"/>
        <w:ind w:left="870" w:right="1474"/>
        <w:jc w:val="center"/>
      </w:pPr>
      <w:r>
        <w:rPr>
          <w:color w:val="333333"/>
        </w:rPr>
        <w:t>一等奖参赛队指导教师获优秀指导教师奖并颁发荣誉证书。</w:t>
      </w:r>
    </w:p>
    <w:p>
      <w:pPr>
        <w:pStyle w:val="4"/>
        <w:ind w:left="0"/>
        <w:rPr>
          <w:sz w:val="37"/>
        </w:rPr>
      </w:pPr>
    </w:p>
    <w:p>
      <w:pPr>
        <w:pStyle w:val="4"/>
        <w:ind w:left="0"/>
        <w:rPr>
          <w:sz w:val="37"/>
        </w:rPr>
      </w:pPr>
    </w:p>
    <w:p>
      <w:pPr>
        <w:pStyle w:val="2"/>
        <w:ind w:right="1389"/>
      </w:pPr>
      <w:r>
        <w:t>第三章 申述仲裁与纪律处罚</w:t>
      </w:r>
    </w:p>
    <w:p>
      <w:pPr>
        <w:pStyle w:val="4"/>
        <w:spacing w:before="161"/>
        <w:ind w:left="598"/>
      </w:pPr>
      <w:r>
        <w:rPr>
          <w:color w:val="333333"/>
        </w:rPr>
        <w:t>各参赛单位严格审查参赛选手资格，若出现参赛选手资格问题，取消该作品参赛资</w:t>
      </w:r>
    </w:p>
    <w:p>
      <w:pPr>
        <w:pStyle w:val="4"/>
        <w:spacing w:before="56"/>
        <w:ind w:left="118"/>
      </w:pPr>
      <w:r>
        <w:rPr>
          <w:color w:val="333333"/>
        </w:rPr>
        <w:t>格，并对其进行教育。</w:t>
      </w:r>
    </w:p>
    <w:p>
      <w:pPr>
        <w:pStyle w:val="4"/>
        <w:spacing w:before="130" w:line="321" w:lineRule="auto"/>
        <w:ind w:left="118" w:right="115" w:firstLine="480"/>
      </w:pPr>
      <w:r>
        <w:rPr>
          <w:color w:val="333333"/>
          <w:spacing w:val="-8"/>
        </w:rPr>
        <w:t xml:space="preserve">参赛选手不得运用非法手段窃取他人技术数据、创意设计方案等，如出现此类问题， </w:t>
      </w:r>
      <w:r>
        <w:rPr>
          <w:color w:val="333333"/>
        </w:rPr>
        <w:t>取消参赛选手资格，并通报其所在培养单位。</w:t>
      </w:r>
    </w:p>
    <w:p>
      <w:pPr>
        <w:pStyle w:val="4"/>
        <w:spacing w:line="319" w:lineRule="auto"/>
        <w:ind w:left="118" w:right="232" w:firstLine="480"/>
        <w:jc w:val="both"/>
      </w:pPr>
      <w:r>
        <w:rPr>
          <w:color w:val="333333"/>
          <w:spacing w:val="-7"/>
        </w:rPr>
        <w:t>大赛执委会、大赛裁判专家组、大赛组委会秘书处相关人员应严格遵守大赛各项规</w:t>
      </w:r>
      <w:r>
        <w:rPr>
          <w:color w:val="333333"/>
          <w:spacing w:val="-8"/>
        </w:rPr>
        <w:t>章制度，做到公正、公平、公开，若出现渎职、包庇等行为，取消责任人职务，并通报组委会各委员单位。</w:t>
      </w:r>
    </w:p>
    <w:p>
      <w:pPr>
        <w:pStyle w:val="4"/>
        <w:ind w:left="0"/>
        <w:rPr>
          <w:sz w:val="29"/>
        </w:rPr>
      </w:pPr>
    </w:p>
    <w:p>
      <w:pPr>
        <w:pStyle w:val="2"/>
        <w:ind w:right="1389"/>
      </w:pPr>
      <w:r>
        <w:t>第四章    知识产权与保密</w:t>
      </w:r>
    </w:p>
    <w:p>
      <w:pPr>
        <w:pStyle w:val="4"/>
        <w:spacing w:before="157" w:line="319" w:lineRule="auto"/>
        <w:ind w:left="118" w:right="234" w:firstLine="480"/>
        <w:jc w:val="both"/>
      </w:pPr>
      <w:r>
        <w:rPr>
          <w:color w:val="333333"/>
          <w:spacing w:val="-6"/>
        </w:rPr>
        <w:t>参赛作品应具原创性，无知识产权争议。因知识产权引起的任何实际侵权责任由参赛选手承担。所有参赛作品的知识产权的保护均取决于项目来源或相关约定。参赛选手</w:t>
      </w:r>
      <w:r>
        <w:rPr>
          <w:color w:val="333333"/>
          <w:spacing w:val="-4"/>
        </w:rPr>
        <w:t>可自行为参赛作品申请国家知识产权保护，组委会不涉及相关事宜。所有参赛作品均不</w:t>
      </w:r>
      <w:r>
        <w:rPr>
          <w:color w:val="333333"/>
        </w:rPr>
        <w:t>得涉密。因作品引发的泄密，由参赛选手承担责任。</w:t>
      </w:r>
    </w:p>
    <w:p>
      <w:pPr>
        <w:pStyle w:val="4"/>
        <w:spacing w:before="6"/>
        <w:ind w:left="0"/>
        <w:rPr>
          <w:sz w:val="29"/>
        </w:rPr>
      </w:pPr>
    </w:p>
    <w:p>
      <w:pPr>
        <w:pStyle w:val="2"/>
      </w:pPr>
      <w:r>
        <w:rPr>
          <w:spacing w:val="-3"/>
        </w:rPr>
        <w:t>第五章     赛事安排</w:t>
      </w:r>
    </w:p>
    <w:p>
      <w:pPr>
        <w:pStyle w:val="4"/>
        <w:spacing w:before="6"/>
        <w:ind w:left="0"/>
        <w:rPr>
          <w:rFonts w:ascii="Microsoft JhengHei UI"/>
          <w:b/>
          <w:sz w:val="10"/>
        </w:rPr>
      </w:pPr>
    </w:p>
    <w:tbl>
      <w:tblPr>
        <w:tblStyle w:val="5"/>
        <w:tblW w:w="0" w:type="auto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127"/>
        <w:gridCol w:w="56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52" w:type="dxa"/>
          </w:tcPr>
          <w:p>
            <w:pPr>
              <w:pStyle w:val="9"/>
              <w:spacing w:before="76" w:line="426" w:lineRule="exact"/>
              <w:ind w:left="164" w:right="157"/>
              <w:jc w:val="center"/>
              <w:rPr>
                <w:rFonts w:hint="eastAsia" w:ascii="Microsoft JhengHei UI" w:eastAsia="Microsoft JhengHei UI"/>
                <w:b/>
                <w:sz w:val="24"/>
              </w:rPr>
            </w:pPr>
            <w:r>
              <w:rPr>
                <w:rFonts w:hint="eastAsia" w:ascii="Microsoft JhengHei UI" w:eastAsia="Microsoft JhengHei UI"/>
                <w:b/>
                <w:sz w:val="24"/>
              </w:rPr>
              <w:t>序号</w:t>
            </w:r>
          </w:p>
        </w:tc>
        <w:tc>
          <w:tcPr>
            <w:tcW w:w="2127" w:type="dxa"/>
          </w:tcPr>
          <w:p>
            <w:pPr>
              <w:pStyle w:val="9"/>
              <w:spacing w:before="76" w:line="426" w:lineRule="exact"/>
              <w:ind w:left="81" w:right="73"/>
              <w:jc w:val="center"/>
              <w:rPr>
                <w:rFonts w:hint="eastAsia" w:ascii="Microsoft JhengHei UI" w:eastAsia="Microsoft JhengHei UI"/>
                <w:b/>
                <w:sz w:val="24"/>
              </w:rPr>
            </w:pPr>
            <w:r>
              <w:rPr>
                <w:rFonts w:hint="eastAsia" w:ascii="Microsoft JhengHei UI" w:eastAsia="Microsoft JhengHei UI"/>
                <w:b/>
                <w:sz w:val="24"/>
              </w:rPr>
              <w:t>时间</w:t>
            </w:r>
          </w:p>
        </w:tc>
        <w:tc>
          <w:tcPr>
            <w:tcW w:w="5670" w:type="dxa"/>
          </w:tcPr>
          <w:p>
            <w:pPr>
              <w:pStyle w:val="9"/>
              <w:spacing w:before="76" w:line="426" w:lineRule="exact"/>
              <w:ind w:left="2332" w:right="2328"/>
              <w:jc w:val="center"/>
              <w:rPr>
                <w:rFonts w:hint="eastAsia" w:ascii="Microsoft JhengHei UI" w:eastAsia="Microsoft JhengHei UI"/>
                <w:b/>
                <w:sz w:val="24"/>
              </w:rPr>
            </w:pPr>
            <w:r>
              <w:rPr>
                <w:rFonts w:hint="eastAsia" w:ascii="Microsoft JhengHei UI" w:eastAsia="Microsoft JhengHei UI"/>
                <w:b/>
                <w:sz w:val="24"/>
              </w:rPr>
              <w:t>事项安排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852" w:type="dxa"/>
          </w:tcPr>
          <w:p>
            <w:pPr>
              <w:pStyle w:val="9"/>
              <w:spacing w:before="2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>
            <w:pPr>
              <w:pStyle w:val="9"/>
              <w:spacing w:before="211"/>
              <w:ind w:left="82" w:right="73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2021 年 07 月 08 日</w:t>
            </w:r>
          </w:p>
        </w:tc>
        <w:tc>
          <w:tcPr>
            <w:tcW w:w="5670" w:type="dxa"/>
          </w:tcPr>
          <w:p>
            <w:pPr>
              <w:pStyle w:val="9"/>
              <w:spacing w:before="211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组委会发布大赛通知。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852" w:type="dxa"/>
          </w:tcPr>
          <w:p>
            <w:pPr>
              <w:pStyle w:val="9"/>
              <w:spacing w:before="24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>
            <w:pPr>
              <w:pStyle w:val="9"/>
              <w:spacing w:before="50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2021 年 07 月 08 日</w:t>
            </w:r>
          </w:p>
          <w:p>
            <w:pPr>
              <w:pStyle w:val="9"/>
              <w:spacing w:before="7" w:line="328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-9 月 10 日</w:t>
            </w:r>
          </w:p>
        </w:tc>
        <w:tc>
          <w:tcPr>
            <w:tcW w:w="5670" w:type="dxa"/>
          </w:tcPr>
          <w:p>
            <w:pPr>
              <w:pStyle w:val="9"/>
              <w:spacing w:before="249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各参赛单位完成初赛报名及参赛资格审核。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852" w:type="dxa"/>
          </w:tcPr>
          <w:p>
            <w:pPr>
              <w:pStyle w:val="9"/>
              <w:spacing w:before="25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>
            <w:pPr>
              <w:pStyle w:val="9"/>
              <w:spacing w:before="53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2021 年 09 月 10 日</w:t>
            </w:r>
          </w:p>
          <w:p>
            <w:pPr>
              <w:pStyle w:val="9"/>
              <w:spacing w:before="5" w:line="330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-9 月 22 日</w:t>
            </w:r>
          </w:p>
        </w:tc>
        <w:tc>
          <w:tcPr>
            <w:tcW w:w="5670" w:type="dxa"/>
          </w:tcPr>
          <w:p>
            <w:pPr>
              <w:pStyle w:val="9"/>
              <w:spacing w:before="252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初赛作品提交，各参赛单位自行组织评审。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852" w:type="dxa"/>
          </w:tcPr>
          <w:p>
            <w:pPr>
              <w:pStyle w:val="9"/>
              <w:spacing w:before="24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>
            <w:pPr>
              <w:pStyle w:val="9"/>
              <w:spacing w:before="50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2021 年 09 月 22 日</w:t>
            </w:r>
          </w:p>
          <w:p>
            <w:pPr>
              <w:pStyle w:val="9"/>
              <w:spacing w:before="7" w:line="328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-9 月 25 日</w:t>
            </w:r>
          </w:p>
        </w:tc>
        <w:tc>
          <w:tcPr>
            <w:tcW w:w="5670" w:type="dxa"/>
          </w:tcPr>
          <w:p>
            <w:pPr>
              <w:pStyle w:val="9"/>
              <w:spacing w:before="43" w:line="400" w:lineRule="atLeast"/>
              <w:ind w:left="105" w:right="103"/>
              <w:rPr>
                <w:sz w:val="24"/>
              </w:rPr>
            </w:pPr>
            <w:r>
              <w:rPr>
                <w:color w:val="333333"/>
                <w:sz w:val="24"/>
              </w:rPr>
              <w:t>各参赛单位确认参加省赛队伍并通过邮件提交组委会。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852" w:type="dxa"/>
          </w:tcPr>
          <w:p>
            <w:pPr>
              <w:pStyle w:val="9"/>
              <w:spacing w:before="20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>
            <w:pPr>
              <w:pStyle w:val="9"/>
              <w:spacing w:before="8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2021 年 09 月 26 日</w:t>
            </w:r>
          </w:p>
          <w:p>
            <w:pPr>
              <w:pStyle w:val="9"/>
              <w:spacing w:before="5" w:line="330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-9 月 28 日</w:t>
            </w:r>
          </w:p>
        </w:tc>
        <w:tc>
          <w:tcPr>
            <w:tcW w:w="5670" w:type="dxa"/>
          </w:tcPr>
          <w:p>
            <w:pPr>
              <w:pStyle w:val="9"/>
              <w:spacing w:before="207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公布大赛决赛名单。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852" w:type="dxa"/>
          </w:tcPr>
          <w:p>
            <w:pPr>
              <w:pStyle w:val="9"/>
              <w:spacing w:before="24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7" w:type="dxa"/>
          </w:tcPr>
          <w:p>
            <w:pPr>
              <w:pStyle w:val="9"/>
              <w:spacing w:before="50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2021 年 10 月 29 日</w:t>
            </w:r>
          </w:p>
          <w:p>
            <w:pPr>
              <w:pStyle w:val="9"/>
              <w:spacing w:before="7" w:line="330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-10 月 31 日</w:t>
            </w:r>
          </w:p>
        </w:tc>
        <w:tc>
          <w:tcPr>
            <w:tcW w:w="5670" w:type="dxa"/>
          </w:tcPr>
          <w:p>
            <w:pPr>
              <w:pStyle w:val="9"/>
              <w:spacing w:before="249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举行决赛和颁奖典礼。</w:t>
            </w:r>
          </w:p>
        </w:tc>
      </w:tr>
    </w:tbl>
    <w:p>
      <w:pPr>
        <w:pStyle w:val="4"/>
        <w:spacing w:before="6"/>
        <w:ind w:left="0"/>
        <w:rPr>
          <w:rFonts w:ascii="Microsoft JhengHei UI"/>
          <w:b/>
          <w:sz w:val="30"/>
        </w:rPr>
      </w:pPr>
    </w:p>
    <w:p>
      <w:pPr>
        <w:pStyle w:val="4"/>
        <w:spacing w:before="6"/>
        <w:ind w:left="0"/>
        <w:rPr>
          <w:rFonts w:ascii="Microsoft JhengHei UI"/>
          <w:b/>
          <w:sz w:val="30"/>
        </w:rPr>
      </w:pPr>
    </w:p>
    <w:p>
      <w:pPr>
        <w:spacing w:before="0"/>
        <w:ind w:left="1273" w:right="1386" w:firstLine="0"/>
        <w:jc w:val="center"/>
        <w:rPr>
          <w:rFonts w:hint="eastAsia" w:ascii="Microsoft JhengHei UI" w:eastAsia="Microsoft JhengHei UI"/>
          <w:b/>
          <w:sz w:val="28"/>
        </w:rPr>
      </w:pPr>
      <w:r>
        <w:rPr>
          <w:rFonts w:hint="eastAsia" w:ascii="Microsoft JhengHei UI" w:eastAsia="Microsoft JhengHei UI"/>
          <w:b/>
          <w:spacing w:val="-3"/>
          <w:sz w:val="28"/>
        </w:rPr>
        <w:t>第六章     联系我们</w:t>
      </w:r>
    </w:p>
    <w:p>
      <w:pPr>
        <w:pStyle w:val="8"/>
        <w:numPr>
          <w:ilvl w:val="0"/>
          <w:numId w:val="5"/>
        </w:numPr>
        <w:tabs>
          <w:tab w:val="left" w:pos="1378"/>
          <w:tab w:val="left" w:pos="1379"/>
        </w:tabs>
        <w:spacing w:before="56" w:after="0" w:line="319" w:lineRule="auto"/>
        <w:ind w:left="118" w:right="235" w:firstLine="851"/>
        <w:jc w:val="left"/>
        <w:rPr>
          <w:sz w:val="24"/>
        </w:rPr>
      </w:pPr>
      <w:r>
        <w:rPr>
          <w:color w:val="333333"/>
          <w:spacing w:val="-1"/>
          <w:sz w:val="24"/>
        </w:rPr>
        <w:t xml:space="preserve">大赛 </w:t>
      </w:r>
      <w:r>
        <w:rPr>
          <w:color w:val="333333"/>
          <w:sz w:val="24"/>
        </w:rPr>
        <w:t>QQ</w:t>
      </w:r>
      <w:r>
        <w:rPr>
          <w:color w:val="333333"/>
          <w:spacing w:val="-13"/>
          <w:sz w:val="24"/>
        </w:rPr>
        <w:t xml:space="preserve"> 群：为方便参赛单位组织人员、指导教师以及参赛选手之间的沟通</w:t>
      </w:r>
      <w:r>
        <w:rPr>
          <w:color w:val="333333"/>
          <w:spacing w:val="5"/>
          <w:sz w:val="24"/>
        </w:rPr>
        <w:t xml:space="preserve">与联系，欢迎扫码进入 </w:t>
      </w:r>
      <w:r>
        <w:rPr>
          <w:color w:val="333333"/>
          <w:sz w:val="24"/>
        </w:rPr>
        <w:t>QQ</w:t>
      </w:r>
      <w:r>
        <w:rPr>
          <w:color w:val="333333"/>
          <w:spacing w:val="19"/>
          <w:sz w:val="24"/>
        </w:rPr>
        <w:t xml:space="preserve"> 群。</w:t>
      </w:r>
    </w:p>
    <w:p>
      <w:pPr>
        <w:pStyle w:val="4"/>
        <w:spacing w:before="15"/>
        <w:ind w:left="0"/>
        <w:jc w:val="center"/>
      </w:pPr>
      <w:r>
        <w:drawing>
          <wp:inline distT="0" distB="0" distL="0" distR="0">
            <wp:extent cx="2257425" cy="3288665"/>
            <wp:effectExtent l="0" t="0" r="9525" b="6985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702" cy="3288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15"/>
        <w:ind w:left="0"/>
        <w:jc w:val="center"/>
      </w:pPr>
    </w:p>
    <w:p>
      <w:pPr>
        <w:pStyle w:val="8"/>
        <w:numPr>
          <w:ilvl w:val="0"/>
          <w:numId w:val="5"/>
        </w:numPr>
        <w:tabs>
          <w:tab w:val="left" w:pos="1469"/>
          <w:tab w:val="left" w:pos="1470"/>
        </w:tabs>
        <w:spacing w:before="0" w:after="0" w:line="240" w:lineRule="auto"/>
        <w:ind w:left="1470" w:right="0" w:hanging="420"/>
        <w:jc w:val="left"/>
        <w:rPr>
          <w:sz w:val="24"/>
        </w:rPr>
      </w:pPr>
      <w:r>
        <w:fldChar w:fldCharType="begin"/>
      </w:r>
      <w:r>
        <w:instrText xml:space="preserve"> HYPERLINK "mailto:wlfxq2021@163.com" \h </w:instrText>
      </w:r>
      <w:r>
        <w:fldChar w:fldCharType="separate"/>
      </w:r>
      <w:r>
        <w:rPr>
          <w:color w:val="333333"/>
          <w:sz w:val="24"/>
        </w:rPr>
        <w:t>大赛邮箱：wlfxq2021@163.com</w:t>
      </w:r>
      <w:r>
        <w:rPr>
          <w:color w:val="333333"/>
          <w:sz w:val="24"/>
        </w:rPr>
        <w:fldChar w:fldCharType="end"/>
      </w:r>
    </w:p>
    <w:p>
      <w:pPr>
        <w:pStyle w:val="8"/>
        <w:numPr>
          <w:ilvl w:val="0"/>
          <w:numId w:val="5"/>
        </w:numPr>
        <w:tabs>
          <w:tab w:val="left" w:pos="1469"/>
          <w:tab w:val="left" w:pos="1470"/>
        </w:tabs>
        <w:spacing w:before="129" w:after="0" w:line="321" w:lineRule="auto"/>
        <w:ind w:left="1050" w:right="4433" w:firstLine="0"/>
        <w:jc w:val="left"/>
        <w:rPr>
          <w:sz w:val="24"/>
        </w:rPr>
      </w:pPr>
      <w:r>
        <w:rPr>
          <w:color w:val="333333"/>
          <w:sz w:val="24"/>
        </w:rPr>
        <w:t>组委会联系人： 杨老师、王老师4.</w:t>
      </w:r>
      <w:r>
        <w:rPr>
          <w:color w:val="333333"/>
          <w:sz w:val="24"/>
        </w:rPr>
        <w:tab/>
      </w:r>
      <w:r>
        <w:rPr>
          <w:color w:val="333333"/>
          <w:sz w:val="24"/>
        </w:rPr>
        <w:t>组委会联系电话</w:t>
      </w:r>
      <w:r>
        <w:rPr>
          <w:color w:val="333333"/>
          <w:spacing w:val="-121"/>
          <w:sz w:val="24"/>
        </w:rPr>
        <w:t>：</w:t>
      </w:r>
      <w:r>
        <w:rPr>
          <w:color w:val="333333"/>
          <w:spacing w:val="-1"/>
          <w:sz w:val="24"/>
        </w:rPr>
        <w:t>（028）61830626</w:t>
      </w:r>
    </w:p>
    <w:p>
      <w:pPr>
        <w:pStyle w:val="4"/>
        <w:spacing w:before="9"/>
        <w:ind w:left="0"/>
        <w:rPr>
          <w:sz w:val="31"/>
        </w:rPr>
      </w:pPr>
    </w:p>
    <w:p>
      <w:pPr>
        <w:pStyle w:val="4"/>
        <w:ind w:left="836"/>
      </w:pPr>
      <w:r>
        <w:rPr>
          <w:color w:val="333333"/>
        </w:rPr>
        <w:t>大赛最终解释权归 2021 四川省大学生未来飞行器挑战赛组委会所有。</w:t>
      </w:r>
    </w:p>
    <w:sectPr>
      <w:footerReference r:id="rId5" w:type="default"/>
      <w:pgSz w:w="11910" w:h="16840"/>
      <w:pgMar w:top="1320" w:right="1180" w:bottom="1400" w:left="1300" w:header="0" w:footer="118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293.35pt;margin-top:770.85pt;height:12pt;width:8.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118" w:hanging="408"/>
        <w:jc w:val="right"/>
      </w:pPr>
      <w:rPr>
        <w:rFonts w:hint="default" w:ascii="华文仿宋" w:hAnsi="华文仿宋" w:eastAsia="华文仿宋" w:cs="华文仿宋"/>
        <w:color w:val="333333"/>
        <w:spacing w:val="-60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50" w:hanging="40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81" w:hanging="40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11" w:hanging="40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42" w:hanging="40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73" w:hanging="40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03" w:hanging="40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34" w:hanging="40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65" w:hanging="408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（%1）"/>
      <w:lvlJc w:val="left"/>
      <w:pPr>
        <w:ind w:left="1163" w:hanging="594"/>
        <w:jc w:val="left"/>
      </w:pPr>
      <w:rPr>
        <w:rFonts w:hint="default" w:ascii="华文仿宋" w:hAnsi="华文仿宋" w:eastAsia="华文仿宋" w:cs="华文仿宋"/>
        <w:color w:val="333333"/>
        <w:spacing w:val="-1"/>
        <w:w w:val="100"/>
        <w:sz w:val="22"/>
        <w:szCs w:val="22"/>
        <w:lang w:val="zh-CN" w:eastAsia="zh-CN" w:bidi="zh-CN"/>
      </w:rPr>
    </w:lvl>
    <w:lvl w:ilvl="1" w:tentative="0">
      <w:start w:val="1"/>
      <w:numFmt w:val="lowerLetter"/>
      <w:lvlText w:val="%2)"/>
      <w:lvlJc w:val="left"/>
      <w:pPr>
        <w:ind w:left="2117" w:hanging="170"/>
        <w:jc w:val="left"/>
      </w:pPr>
      <w:rPr>
        <w:rFonts w:hint="default" w:ascii="华文仿宋" w:hAnsi="华文仿宋" w:eastAsia="华文仿宋" w:cs="华文仿宋"/>
        <w:color w:val="333333"/>
        <w:spacing w:val="-1"/>
        <w:w w:val="100"/>
        <w:sz w:val="22"/>
        <w:szCs w:val="22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31" w:hanging="17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43" w:hanging="17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55" w:hanging="17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67" w:hanging="17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79" w:hanging="17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90" w:hanging="17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02" w:hanging="170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0"/>
      <w:numFmt w:val="bullet"/>
      <w:lvlText w:val=""/>
      <w:lvlJc w:val="left"/>
      <w:pPr>
        <w:ind w:left="970" w:hanging="425"/>
      </w:pPr>
      <w:rPr>
        <w:rFonts w:hint="default" w:ascii="Wingdings" w:hAnsi="Wingdings" w:eastAsia="Wingdings" w:cs="Wingdings"/>
        <w:color w:val="333333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24" w:hanging="42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69" w:hanging="42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13" w:hanging="42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58" w:hanging="42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03" w:hanging="42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47" w:hanging="42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92" w:hanging="42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37" w:hanging="425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855" w:hanging="286"/>
        <w:jc w:val="left"/>
      </w:pPr>
      <w:rPr>
        <w:rFonts w:hint="default" w:ascii="华文仿宋" w:hAnsi="华文仿宋" w:eastAsia="华文仿宋" w:cs="华文仿宋"/>
        <w:color w:val="333333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16" w:hanging="28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73" w:hanging="28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29" w:hanging="28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86" w:hanging="28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43" w:hanging="28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99" w:hanging="28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56" w:hanging="28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13" w:hanging="286"/>
      </w:pPr>
      <w:rPr>
        <w:rFonts w:hint="default"/>
        <w:lang w:val="zh-CN" w:eastAsia="zh-CN" w:bidi="zh-CN"/>
      </w:rPr>
    </w:lvl>
  </w:abstractNum>
  <w:abstractNum w:abstractNumId="4">
    <w:nsid w:val="59ADCABA"/>
    <w:multiLevelType w:val="multilevel"/>
    <w:tmpl w:val="59ADCABA"/>
    <w:lvl w:ilvl="0" w:tentative="0">
      <w:start w:val="2"/>
      <w:numFmt w:val="decimal"/>
      <w:lvlText w:val="（%1）"/>
      <w:lvlJc w:val="left"/>
      <w:pPr>
        <w:ind w:left="1034" w:hanging="594"/>
        <w:jc w:val="left"/>
      </w:pPr>
      <w:rPr>
        <w:rFonts w:hint="default" w:ascii="华文仿宋" w:hAnsi="华文仿宋" w:eastAsia="华文仿宋" w:cs="华文仿宋"/>
        <w:color w:val="333333"/>
        <w:spacing w:val="-1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86" w:hanging="59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13" w:hanging="59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639" w:hanging="59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66" w:hanging="59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93" w:hanging="59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19" w:hanging="59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46" w:hanging="59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73" w:hanging="594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CC279D4"/>
    <w:rsid w:val="114341CB"/>
    <w:rsid w:val="137E06A7"/>
    <w:rsid w:val="260D1711"/>
    <w:rsid w:val="2CA070E6"/>
    <w:rsid w:val="30DE1C5C"/>
    <w:rsid w:val="46896605"/>
    <w:rsid w:val="7273389A"/>
    <w:rsid w:val="79537C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华文仿宋" w:hAnsi="华文仿宋" w:eastAsia="华文仿宋" w:cs="华文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273" w:right="1386"/>
      <w:jc w:val="center"/>
      <w:outlineLvl w:val="1"/>
    </w:pPr>
    <w:rPr>
      <w:rFonts w:ascii="Microsoft JhengHei UI" w:hAnsi="Microsoft JhengHei UI" w:eastAsia="Microsoft JhengHei UI" w:cs="Microsoft JhengHei UI"/>
      <w:b/>
      <w:bCs/>
      <w:sz w:val="28"/>
      <w:szCs w:val="28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685"/>
      <w:outlineLvl w:val="2"/>
    </w:pPr>
    <w:rPr>
      <w:rFonts w:ascii="Microsoft JhengHei UI" w:hAnsi="Microsoft JhengHei UI" w:eastAsia="Microsoft JhengHei UI" w:cs="Microsoft JhengHei UI"/>
      <w:b/>
      <w:bCs/>
      <w:sz w:val="24"/>
      <w:szCs w:val="24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970"/>
    </w:pPr>
    <w:rPr>
      <w:rFonts w:ascii="华文仿宋" w:hAnsi="华文仿宋" w:eastAsia="华文仿宋" w:cs="华文仿宋"/>
      <w:sz w:val="24"/>
      <w:szCs w:val="24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30"/>
      <w:ind w:left="970" w:hanging="425"/>
    </w:pPr>
    <w:rPr>
      <w:rFonts w:ascii="华文仿宋" w:hAnsi="华文仿宋" w:eastAsia="华文仿宋" w:cs="华文仿宋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华文仿宋" w:hAnsi="华文仿宋" w:eastAsia="华文仿宋" w:cs="华文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ScaleCrop>false</ScaleCrop>
  <LinksUpToDate>false</LinksUpToDate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2021-07-13T07:07:00Z</dcterms:created>
  <dc:creator>Flyer Fang</dc:creator>
  <cp:lastModifiedBy>天涯路人1401170449</cp:lastModifiedBy>
  <dcterms:modified xsi:type="dcterms:W3CDTF">2021-07-13T07:25:45Z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2021-07-13T00:00:00Z</vt:filetime>
  </property>
  <property fmtid="{D5CDD505-2E9C-101B-9397-08002B2CF9AE}" pid="5" name="KSOProductBuildVer">
    <vt:lpwstr>2052-11.1.0.10578</vt:lpwstr>
  </property>
  <property fmtid="{D5CDD505-2E9C-101B-9397-08002B2CF9AE}" pid="6" name="ICV">
    <vt:lpwstr>1398FB8AF2E94D68A112967291FBA136</vt:lpwstr>
  </property>
</Properties>
</file>